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0" w:rsidRPr="00657478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7A6560" w:rsidRPr="00657478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18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7A6560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</w:p>
    <w:p w:rsidR="007A6560" w:rsidRPr="00657478" w:rsidRDefault="007A6560" w:rsidP="007A6560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W w:w="0" w:type="auto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803"/>
        <w:gridCol w:w="1712"/>
        <w:gridCol w:w="2035"/>
        <w:gridCol w:w="8"/>
        <w:gridCol w:w="1527"/>
        <w:gridCol w:w="8"/>
        <w:gridCol w:w="1332"/>
        <w:gridCol w:w="8"/>
        <w:gridCol w:w="1263"/>
      </w:tblGrid>
      <w:tr w:rsidR="007A6560" w:rsidTr="00AE697C">
        <w:trPr>
          <w:trHeight w:val="586"/>
        </w:trPr>
        <w:tc>
          <w:tcPr>
            <w:tcW w:w="902" w:type="dxa"/>
            <w:shd w:val="clear" w:color="auto" w:fill="auto"/>
          </w:tcPr>
          <w:p w:rsidR="007A6560" w:rsidRPr="000D5E53" w:rsidRDefault="007A6560" w:rsidP="00AE697C"/>
        </w:tc>
        <w:tc>
          <w:tcPr>
            <w:tcW w:w="1337" w:type="dxa"/>
          </w:tcPr>
          <w:p w:rsidR="007A6560" w:rsidRDefault="007A6560" w:rsidP="00AE697C"/>
        </w:tc>
        <w:tc>
          <w:tcPr>
            <w:tcW w:w="1912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5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  <w:r w:rsidRPr="000D5E53">
              <w:rPr>
                <w:b/>
                <w:sz w:val="36"/>
                <w:szCs w:val="36"/>
              </w:rPr>
              <w:t>Расписание</w:t>
            </w:r>
          </w:p>
        </w:tc>
        <w:tc>
          <w:tcPr>
            <w:tcW w:w="1562" w:type="dxa"/>
            <w:gridSpan w:val="3"/>
          </w:tcPr>
          <w:p w:rsidR="007A6560" w:rsidRDefault="007A6560" w:rsidP="00AE697C"/>
        </w:tc>
        <w:tc>
          <w:tcPr>
            <w:tcW w:w="1482" w:type="dxa"/>
          </w:tcPr>
          <w:p w:rsidR="007A6560" w:rsidRDefault="007A6560" w:rsidP="00AE697C"/>
        </w:tc>
        <w:tc>
          <w:tcPr>
            <w:tcW w:w="1365" w:type="dxa"/>
            <w:gridSpan w:val="2"/>
          </w:tcPr>
          <w:p w:rsidR="007A6560" w:rsidRDefault="007A6560" w:rsidP="00AE697C"/>
        </w:tc>
      </w:tr>
      <w:tr w:rsidR="007A6560" w:rsidTr="00AE697C">
        <w:trPr>
          <w:trHeight w:val="686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A6560" w:rsidTr="00AE697C">
        <w:trPr>
          <w:trHeight w:val="720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8 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</w:tr>
      <w:tr w:rsidR="007A6560" w:rsidTr="00AE697C">
        <w:trPr>
          <w:trHeight w:val="602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203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921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г</w:t>
            </w: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43" w:type="dxa"/>
            <w:gridSpan w:val="2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/>
    <w:p w:rsidR="007A6560" w:rsidRDefault="007A6560" w:rsidP="007A6560">
      <w:pPr>
        <w:jc w:val="center"/>
        <w:rPr>
          <w:b/>
          <w:sz w:val="36"/>
          <w:szCs w:val="36"/>
        </w:rPr>
      </w:pPr>
      <w:r w:rsidRPr="000D5E53">
        <w:rPr>
          <w:b/>
          <w:sz w:val="36"/>
          <w:szCs w:val="36"/>
        </w:rPr>
        <w:lastRenderedPageBreak/>
        <w:t>Русский язык 8 класс</w:t>
      </w:r>
    </w:p>
    <w:p w:rsidR="007A6560" w:rsidRDefault="007A6560" w:rsidP="007A6560">
      <w:pPr>
        <w:rPr>
          <w:b/>
          <w:sz w:val="28"/>
          <w:szCs w:val="28"/>
        </w:rPr>
      </w:pPr>
      <w:r w:rsidRPr="000D5E53">
        <w:rPr>
          <w:b/>
          <w:sz w:val="28"/>
          <w:szCs w:val="28"/>
        </w:rPr>
        <w:t>1.Распространённые обращения</w:t>
      </w:r>
      <w:r>
        <w:rPr>
          <w:b/>
          <w:sz w:val="28"/>
          <w:szCs w:val="28"/>
        </w:rPr>
        <w:t xml:space="preserve"> (Работа по учебнику, теория параграф 56,)РЭШ Урок №43.Выполнение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пр.347</w:t>
      </w:r>
    </w:p>
    <w:p w:rsidR="007A6560" w:rsidRDefault="007A6560" w:rsidP="007A6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2.Выделительные знаки препинания при обращени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Работа по учебнику, теория параграф 57,)РЭШ Урок №43.Выполнение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пр.348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64062">
        <w:rPr>
          <w:b/>
          <w:sz w:val="28"/>
          <w:szCs w:val="28"/>
        </w:rPr>
        <w:t>3.Употребление обращени</w:t>
      </w:r>
      <w:proofErr w:type="gramStart"/>
      <w:r w:rsidRPr="00664062">
        <w:rPr>
          <w:b/>
          <w:sz w:val="28"/>
          <w:szCs w:val="28"/>
        </w:rPr>
        <w:t>й(</w:t>
      </w:r>
      <w:proofErr w:type="gramEnd"/>
      <w:r w:rsidRPr="00664062">
        <w:rPr>
          <w:b/>
          <w:sz w:val="28"/>
          <w:szCs w:val="28"/>
        </w:rPr>
        <w:t>Работа по учебнику, теория параграф 58,)РЭШ Урок №43.Выполнение работы в «ЯКЛАСС»</w:t>
      </w:r>
      <w:r w:rsidRPr="002E5CF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Переписать в тетрадь и выучить: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Запомните, как произносятся эти слова.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Иногда предлоги принимают на себя ударение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</w:t>
      </w:r>
      <w:proofErr w:type="gramStart"/>
      <w:r>
        <w:rPr>
          <w:b/>
          <w:bCs/>
          <w:i/>
          <w:iCs/>
          <w:color w:val="000000"/>
        </w:rPr>
        <w:t>воду</w:t>
      </w:r>
      <w:proofErr w:type="gramEnd"/>
      <w:r>
        <w:rPr>
          <w:b/>
          <w:bCs/>
          <w:i/>
          <w:iCs/>
          <w:color w:val="000000"/>
        </w:rPr>
        <w:t xml:space="preserve"> на́ реку за́ зиму по́ лесу по́ уху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год за́ борт за́ полночь по́ морю </w:t>
      </w:r>
      <w:proofErr w:type="spellStart"/>
      <w:r>
        <w:rPr>
          <w:b/>
          <w:bCs/>
          <w:i/>
          <w:iCs/>
          <w:color w:val="000000"/>
        </w:rPr>
        <w:t>по́д</w:t>
      </w:r>
      <w:proofErr w:type="spellEnd"/>
      <w:r>
        <w:rPr>
          <w:b/>
          <w:bCs/>
          <w:i/>
          <w:iCs/>
          <w:color w:val="000000"/>
        </w:rPr>
        <w:t xml:space="preserve"> ноги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голову за́ гору за́ реку по́ мосту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виду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душу за́ день по́ два (три) по́ полю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лесу</w:t>
      </w:r>
    </w:p>
    <w:p w:rsidR="007A6560" w:rsidRDefault="007A6560" w:rsidP="007A6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пр.352,353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 Составление делового письма.</w:t>
      </w:r>
      <w:r w:rsidRPr="002E5C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 Практикум по теме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 w:rsidRPr="002E5CF6">
        <w:rPr>
          <w:rFonts w:ascii="Arial" w:hAnsi="Arial" w:cs="Arial"/>
          <w:b/>
          <w:color w:val="000000"/>
          <w:sz w:val="23"/>
          <w:szCs w:val="23"/>
        </w:rPr>
        <w:t>) </w:t>
      </w:r>
      <w:r w:rsidRPr="00664062">
        <w:rPr>
          <w:b/>
          <w:color w:val="000000"/>
          <w:sz w:val="28"/>
          <w:szCs w:val="28"/>
        </w:rPr>
        <w:t>Запишите предложения с обращениями и выделите их.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1) Приляг-ка, брат, и отдохни.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2) Кажется, все в порядке, товарищ.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3) Нет, ребята, я не гордый.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4) До свиданья, мои дорогие...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5) Ты, Зина, права.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6) Какой ты, Алёша, добрый!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7) Ты, дядя Матвей, зря бы свечку не жёг.</w:t>
      </w:r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 xml:space="preserve">8) Голубчик, милый, подружитесь с </w:t>
      </w:r>
      <w:proofErr w:type="gramStart"/>
      <w:r w:rsidRPr="00664062">
        <w:rPr>
          <w:color w:val="000000"/>
          <w:sz w:val="28"/>
          <w:szCs w:val="28"/>
        </w:rPr>
        <w:t>Лубковым</w:t>
      </w:r>
      <w:proofErr w:type="gramEnd"/>
    </w:p>
    <w:p w:rsidR="007A6560" w:rsidRPr="00664062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9) А я, братец, к тебе?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Б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)</w:t>
      </w:r>
      <w:r w:rsidRPr="002E5CF6">
        <w:rPr>
          <w:b/>
          <w:color w:val="000000"/>
          <w:sz w:val="27"/>
          <w:szCs w:val="27"/>
          <w:shd w:val="clear" w:color="auto" w:fill="FFFFFF"/>
        </w:rPr>
        <w:t>А</w:t>
      </w:r>
      <w:proofErr w:type="gramEnd"/>
      <w:r w:rsidRPr="002E5CF6">
        <w:rPr>
          <w:b/>
          <w:color w:val="000000"/>
          <w:sz w:val="27"/>
          <w:szCs w:val="27"/>
          <w:shd w:val="clear" w:color="auto" w:fill="FFFFFF"/>
        </w:rPr>
        <w:t>нализ упр. 356.</w:t>
      </w:r>
      <w:r>
        <w:rPr>
          <w:b/>
          <w:color w:val="000000"/>
          <w:sz w:val="27"/>
          <w:szCs w:val="27"/>
          <w:shd w:val="clear" w:color="auto" w:fill="FFFFFF"/>
        </w:rPr>
        <w:t>(устно).</w:t>
      </w:r>
    </w:p>
    <w:p w:rsidR="007A6560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В) Упр.359-письменн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о(</w:t>
      </w:r>
      <w:proofErr w:type="gram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комментарии: в первом примере местоимение вам пишется со строчной буквы, так как обращение стоит во множественном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числе-уважаемые</w:t>
      </w:r>
      <w:proofErr w:type="spell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 господа, в остальных примерах-с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прописной:Вас,Вашему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) </w:t>
      </w:r>
    </w:p>
    <w:p w:rsidR="007A6560" w:rsidRPr="002E5CF6" w:rsidRDefault="007A6560" w:rsidP="007A6560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7A6560" w:rsidRDefault="007A6560" w:rsidP="007A6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: Упр.359</w:t>
      </w:r>
    </w:p>
    <w:p w:rsidR="007A6560" w:rsidRDefault="007A6560" w:rsidP="007A6560">
      <w:pPr>
        <w:rPr>
          <w:b/>
          <w:sz w:val="28"/>
          <w:szCs w:val="28"/>
        </w:rPr>
      </w:pPr>
    </w:p>
    <w:p w:rsidR="007A6560" w:rsidRDefault="007A6560" w:rsidP="007A6560">
      <w:pPr>
        <w:rPr>
          <w:b/>
          <w:sz w:val="28"/>
          <w:szCs w:val="28"/>
        </w:rPr>
      </w:pPr>
    </w:p>
    <w:p w:rsidR="007A6560" w:rsidRDefault="007A6560" w:rsidP="007A6560">
      <w:pPr>
        <w:jc w:val="center"/>
        <w:rPr>
          <w:b/>
          <w:sz w:val="36"/>
          <w:szCs w:val="36"/>
        </w:rPr>
      </w:pPr>
      <w:r w:rsidRPr="00664062">
        <w:rPr>
          <w:b/>
          <w:sz w:val="36"/>
          <w:szCs w:val="36"/>
        </w:rPr>
        <w:lastRenderedPageBreak/>
        <w:t>Литература 8 класс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</w:t>
      </w:r>
      <w:r w:rsidRPr="0066406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РАССКАЗ В. П. АСТАФЬЕВА «ФОТОГРАФИЯ, НА КОТОРОЙ МЕНЯ НЕТ». ОСОБЕННОСТИ СЮЖЕТА</w:t>
      </w:r>
      <w:r w:rsidRPr="00CA5019">
        <w:rPr>
          <w:rFonts w:ascii="Arial" w:hAnsi="Arial" w:cs="Arial"/>
          <w:color w:val="333333"/>
          <w:sz w:val="25"/>
          <w:szCs w:val="25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Введение понятий двух типов сюжето</w:t>
      </w:r>
      <w:proofErr w:type="gramStart"/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запись конспекта в тетрадь по литературе)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Сюжет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система событий и действий, заключенная в произведении, его событийная цепь в той последовательности, которая дана в произведении.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(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Фабула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– «выпрямленный сюжет».)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Существует два типа сюжетов: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динамический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 развитие действия происходит напряженно, стремительно, в событиях сюжета заключается основной смысл и интерес для читателей, сюжетные элементы четко выражены, развязка несет огромную содержательную нагрузку;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 </w:t>
      </w:r>
      <w:proofErr w:type="gram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адинамический</w:t>
      </w:r>
      <w:proofErr w:type="gramEnd"/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 развитие действия замедленно и не стремится к развязке, события сюжета не заключают в себе особого интереса, элементы сюжета выражены нечетко, развязка отсутствует или является формальной; в общей композиции много </w:t>
      </w:r>
      <w:proofErr w:type="spellStart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внесюжетных</w:t>
      </w:r>
      <w:proofErr w:type="spellEnd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элементов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которые перемещают на себя внимание читателя. В таком сюжете главное – картина устойчивого бытия, которую рисует автор.</w:t>
      </w:r>
    </w:p>
    <w:p w:rsidR="007A6560" w:rsidRPr="00CA5019" w:rsidRDefault="007A6560" w:rsidP="007A6560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Вывод: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сюжет рассказа Астафьева – адинамический; в нем важно не столько то, чем закончится история с фотографией, важен тот уклад сибирской деревни, довоенный, глубоко русский быт, который описывает автор.</w:t>
      </w:r>
    </w:p>
    <w:p w:rsidR="007A6560" w:rsidRPr="00CA5019" w:rsidRDefault="007A6560" w:rsidP="007A6560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Внесюжетные</w:t>
      </w:r>
      <w:proofErr w:type="spellEnd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 xml:space="preserve"> элементы: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элементы, которые не продвигают действие вперед, во время которых ничего в сюжете не изменяется, герои остаются в прежних положениях: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описание, авторские отступления и вставные эпизоды.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литературное изображение внешнего мира или устойчивого жизненного уклада.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Авторские отступления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более или менее развернутые авторские высказывания философского, лирического или автобиографического характера, не характеризующие отдельных персонажей или отношение между ними.</w:t>
      </w:r>
    </w:p>
    <w:p w:rsidR="007A6560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Вставные эпизоды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относительно законченные фрагменты, в которых действуют другие персонажи, действие переносится в другое место и время и т. п.</w:t>
      </w:r>
    </w:p>
    <w:p w:rsidR="007A6560" w:rsidRPr="00CA5019" w:rsidRDefault="007A6560" w:rsidP="007A6560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7A6560" w:rsidRDefault="007A6560" w:rsidP="007A6560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lastRenderedPageBreak/>
        <w:t>Домашнее задание: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подготовить выразительное чтение описания со слов: «Люблю я смотреть на оживающие цветы» – до слов: «... и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боязно было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спугнуть среди зимы впорхнувшего к нам предвестника тепла, солнца, зеленой земли». РЭШ Урок № 28</w:t>
      </w:r>
    </w:p>
    <w:p w:rsidR="007A6560" w:rsidRDefault="007A6560" w:rsidP="007A6560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2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РУССКИЕ ПОЭТЫ ХХ ВЕКА О РОДИНЕ, РОДНОЙ ПРИРОДЕ И О СЕБЕ</w:t>
      </w:r>
    </w:p>
    <w:p w:rsidR="007A6560" w:rsidRPr="00CA5019" w:rsidRDefault="007A6560" w:rsidP="007A65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> Выразительное чтение стихотворения</w:t>
      </w:r>
      <w:proofErr w:type="gramStart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</w:t>
      </w:r>
      <w:proofErr w:type="gramEnd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н. Анненского «Снег» </w:t>
      </w:r>
    </w:p>
    <w:p w:rsidR="007A6560" w:rsidRPr="00CA5019" w:rsidRDefault="007A6560" w:rsidP="007A65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Выразительное чтение стихотворения «Вечер на Оке»</w:t>
      </w:r>
    </w:p>
    <w:p w:rsidR="007A6560" w:rsidRDefault="007A6560" w:rsidP="007A6560">
      <w:pPr>
        <w:spacing w:before="60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 xml:space="preserve"> </w:t>
      </w:r>
      <w:r w:rsidRPr="00CA5019"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>Выразительное чтение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стихотворения.</w:t>
      </w:r>
      <w:r w:rsidRPr="00CA5019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Н. Рубцова «Привет, Россия – родина моя!».</w:t>
      </w:r>
    </w:p>
    <w:p w:rsidR="007A6560" w:rsidRDefault="007A6560" w:rsidP="007A6560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Д/</w:t>
      </w:r>
      <w:proofErr w:type="gramStart"/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A501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выучить одно из прочитанных стихотворений наизусть; нарисовать иллюстрацию к стихотворению Н. Заболоцкого «Вечер на Оке»; ответить на вопросы учебника; РЭШ Урок № 29</w:t>
      </w:r>
    </w:p>
    <w:p w:rsidR="007A6560" w:rsidRDefault="007A6560" w:rsidP="007A6560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A6560" w:rsidRDefault="007A6560" w:rsidP="007A6560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A6560" w:rsidRDefault="007A6560" w:rsidP="007A6560">
      <w:pPr>
        <w:spacing w:before="60" w:after="100" w:afterAutospacing="1" w:line="270" w:lineRule="atLeast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Русский  язык 7 класс</w:t>
      </w:r>
    </w:p>
    <w:p w:rsidR="007A6560" w:rsidRPr="00C7056C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1 урок 13 апреля. 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Различение частицы «не» и приставки «не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»(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прочитать параграф 72, стр.176) РЭШ Урок 63. </w:t>
      </w:r>
      <w:hyperlink r:id="rId5" w:history="1">
        <w:r w:rsidRPr="001A3021">
          <w:rPr>
            <w:rStyle w:val="a7"/>
            <w:rFonts w:ascii="Arial" w:eastAsia="Times New Roman" w:hAnsi="Arial" w:cs="Arial"/>
            <w:sz w:val="28"/>
            <w:szCs w:val="28"/>
            <w:lang w:eastAsia="ru-RU"/>
          </w:rPr>
          <w:t>https://www.youtube.com/watch?v=kApO52ZMNI8(Видеоурок</w:t>
        </w:r>
      </w:hyperlink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Различение частицы «не» и Приставки «не»)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Д/</w:t>
      </w:r>
      <w:proofErr w:type="gramStart"/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</w:t>
      </w:r>
      <w:proofErr w:type="gramEnd"/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Упр.437, 438(частицу «не» заключите в прямоугольник, приставку «не»- обозначьте)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 урок 15 апреля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Различение частицы «не» и приставки «не» (продолжение)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Упр.440(устно), упр.441 (устно). РЭШ Урок 63. «Я КЛАСС»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Д/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Упр.442, упр.443.</w:t>
      </w:r>
    </w:p>
    <w:p w:rsidR="007A6560" w:rsidRPr="00C7056C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 урок 16 апреля.</w:t>
      </w:r>
    </w:p>
    <w:p w:rsidR="007A6560" w:rsidRDefault="007A6560" w:rsidP="007A6560">
      <w:pPr>
        <w:spacing w:before="60" w:after="100" w:afterAutospacing="1" w:line="240" w:lineRule="auto"/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»(Изучить правило параграф 73, стр.179) РЭШ Урок 64 </w:t>
      </w:r>
      <w:hyperlink r:id="rId6" w:history="1">
        <w:r w:rsidRPr="00AB7935">
          <w:rPr>
            <w:rStyle w:val="a7"/>
            <w:rFonts w:ascii="Arial Black" w:eastAsia="Times New Roman" w:hAnsi="Arial Black" w:cs="Arial"/>
            <w:sz w:val="28"/>
            <w:szCs w:val="28"/>
            <w:lang w:eastAsia="ru-RU"/>
          </w:rPr>
          <w:t>https://www.youtube.com/watch?v=MMi1wG70YJ8</w:t>
        </w:r>
        <w:r w:rsidRPr="001A3021">
          <w:rPr>
            <w:rStyle w:val="a7"/>
            <w:rFonts w:ascii="Arial Black" w:eastAsia="Times New Roman" w:hAnsi="Arial Black" w:cs="Arial"/>
            <w:sz w:val="28"/>
            <w:szCs w:val="28"/>
            <w:lang w:eastAsia="ru-RU"/>
          </w:rPr>
          <w:t>(</w:t>
        </w:r>
        <w:r w:rsidRPr="001A3021">
          <w:rPr>
            <w:rStyle w:val="a7"/>
            <w:rFonts w:eastAsia="Times New Roman" w:cs="Arial"/>
            <w:sz w:val="28"/>
            <w:szCs w:val="28"/>
            <w:lang w:eastAsia="ru-RU"/>
          </w:rPr>
          <w:t>Видеоурок</w:t>
        </w:r>
      </w:hyperlink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 Частица «ни», приставка «НИ»-, союз «ни… ни»</w:t>
      </w:r>
      <w:r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)</w:t>
      </w:r>
    </w:p>
    <w:p w:rsidR="007A6560" w:rsidRDefault="007A6560" w:rsidP="007A6560">
      <w:pPr>
        <w:spacing w:before="60" w:after="100" w:afterAutospacing="1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lastRenderedPageBreak/>
        <w:t>Д/З</w:t>
      </w:r>
      <w:proofErr w:type="gramStart"/>
      <w:r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</w:t>
      </w:r>
      <w:r>
        <w:rPr>
          <w:rFonts w:eastAsia="Times New Roman" w:cs="Arial"/>
          <w:color w:val="333333"/>
          <w:sz w:val="28"/>
          <w:szCs w:val="28"/>
          <w:lang w:eastAsia="ru-RU"/>
        </w:rPr>
        <w:t>У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пр.447, Упр.448</w:t>
      </w:r>
    </w:p>
    <w:p w:rsidR="007A6560" w:rsidRDefault="007A6560" w:rsidP="007A6560">
      <w:pPr>
        <w:spacing w:before="60" w:after="100" w:afterAutospacing="1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C7056C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4 урок 17 апреля</w:t>
      </w:r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»(продолжение)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РЭШ Урок 64. «Я КЛАСС</w:t>
      </w:r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». Д/</w:t>
      </w:r>
      <w:proofErr w:type="gramStart"/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</w:t>
      </w:r>
      <w:proofErr w:type="gramEnd"/>
      <w:r w:rsidRPr="00AB793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Упр.449, Упр.450</w:t>
      </w:r>
    </w:p>
    <w:p w:rsidR="007A6560" w:rsidRPr="00C7056C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5 урок 18 апреля.</w:t>
      </w:r>
    </w:p>
    <w:p w:rsidR="007A6560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Развитие речи. Сочинение – рассказ по данному сюжет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у(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УПР.446)</w:t>
      </w:r>
    </w:p>
    <w:p w:rsidR="007A6560" w:rsidRPr="00C7056C" w:rsidRDefault="007A6560" w:rsidP="007A6560">
      <w:pPr>
        <w:spacing w:before="60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Комментарии:</w:t>
      </w:r>
    </w:p>
    <w:p w:rsidR="007A6560" w:rsidRDefault="007A6560" w:rsidP="007A6560">
      <w:pPr>
        <w:spacing w:before="60" w:after="100" w:afterAutospacing="1" w:line="240" w:lineRule="auto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pacing w:val="-4"/>
          <w:sz w:val="25"/>
          <w:szCs w:val="25"/>
        </w:rPr>
        <w:t>Перед нами не начало рассказа, а его сюжет, то есть ряд свя</w:t>
      </w:r>
      <w:r>
        <w:rPr>
          <w:rFonts w:ascii="Arial" w:hAnsi="Arial" w:cs="Arial"/>
          <w:color w:val="333333"/>
          <w:spacing w:val="-4"/>
          <w:sz w:val="25"/>
          <w:szCs w:val="25"/>
        </w:rPr>
        <w:softHyphen/>
      </w:r>
      <w:r>
        <w:rPr>
          <w:rFonts w:ascii="Arial" w:hAnsi="Arial" w:cs="Arial"/>
          <w:color w:val="333333"/>
          <w:spacing w:val="-6"/>
          <w:sz w:val="25"/>
          <w:szCs w:val="25"/>
        </w:rPr>
        <w:t>занных между собой и последовательно развивающихся событий, </w:t>
      </w:r>
      <w:r>
        <w:rPr>
          <w:rFonts w:ascii="Arial" w:hAnsi="Arial" w:cs="Arial"/>
          <w:color w:val="333333"/>
          <w:spacing w:val="-8"/>
          <w:sz w:val="25"/>
          <w:szCs w:val="25"/>
        </w:rPr>
        <w:t>составляющих содержание произведения. Наша задача - наполнить сюжет описаниями, диалогами, характеристиками, авторской оцен</w:t>
      </w:r>
      <w:r>
        <w:rPr>
          <w:rFonts w:ascii="Arial" w:hAnsi="Arial" w:cs="Arial"/>
          <w:color w:val="333333"/>
          <w:spacing w:val="-8"/>
          <w:sz w:val="25"/>
          <w:szCs w:val="25"/>
        </w:rPr>
        <w:softHyphen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кой описываемых действий и событий.</w:t>
      </w:r>
    </w:p>
    <w:p w:rsidR="007A6560" w:rsidRPr="00C7056C" w:rsidRDefault="007A6560" w:rsidP="007A6560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Arial" w:eastAsia="Times New Roman" w:hAnsi="Arial" w:cs="Arial"/>
          <w:i/>
          <w:color w:val="333333"/>
          <w:sz w:val="25"/>
          <w:szCs w:val="25"/>
          <w:lang w:eastAsia="ru-RU"/>
        </w:rPr>
      </w:pPr>
      <w:r w:rsidRPr="00C7056C">
        <w:rPr>
          <w:rFonts w:ascii="Arial" w:eastAsia="Times New Roman" w:hAnsi="Arial" w:cs="Arial"/>
          <w:i/>
          <w:color w:val="333333"/>
          <w:spacing w:val="-5"/>
          <w:sz w:val="25"/>
          <w:szCs w:val="25"/>
          <w:lang w:eastAsia="ru-RU"/>
        </w:rPr>
        <w:t>Выбор заглавия, определение основной мысли рассказа.</w:t>
      </w:r>
    </w:p>
    <w:p w:rsidR="007A6560" w:rsidRPr="00C7056C" w:rsidRDefault="007A6560" w:rsidP="007A6560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C7056C">
        <w:rPr>
          <w:rFonts w:ascii="Arial" w:eastAsia="Times New Roman" w:hAnsi="Arial" w:cs="Arial"/>
          <w:color w:val="333333"/>
          <w:spacing w:val="-6"/>
          <w:sz w:val="25"/>
          <w:szCs w:val="25"/>
          <w:lang w:eastAsia="ru-RU"/>
        </w:rPr>
        <w:t>(Варианты:</w:t>
      </w:r>
      <w:proofErr w:type="gramEnd"/>
      <w:r w:rsidRPr="00C7056C">
        <w:rPr>
          <w:rFonts w:ascii="Arial" w:eastAsia="Times New Roman" w:hAnsi="Arial" w:cs="Arial"/>
          <w:color w:val="333333"/>
          <w:spacing w:val="-6"/>
          <w:sz w:val="25"/>
          <w:szCs w:val="25"/>
          <w:lang w:eastAsia="ru-RU"/>
        </w:rPr>
        <w:t> </w:t>
      </w:r>
      <w:r w:rsidRPr="00C7056C">
        <w:rPr>
          <w:rFonts w:ascii="Arial" w:eastAsia="Times New Roman" w:hAnsi="Arial" w:cs="Arial"/>
          <w:i/>
          <w:iCs/>
          <w:color w:val="333333"/>
          <w:spacing w:val="-6"/>
          <w:sz w:val="25"/>
          <w:szCs w:val="25"/>
          <w:lang w:eastAsia="ru-RU"/>
        </w:rPr>
        <w:t>«Обмен», «Подарок», «Цена свободы».</w:t>
      </w:r>
    </w:p>
    <w:p w:rsidR="007A6560" w:rsidRDefault="007A6560" w:rsidP="007A6560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705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Первый вариант подчеркивает главное событие рассказа, </w:t>
      </w:r>
      <w:r w:rsidRPr="00C7056C">
        <w:rPr>
          <w:rFonts w:ascii="Arial" w:eastAsia="Times New Roman" w:hAnsi="Arial" w:cs="Arial"/>
          <w:color w:val="333333"/>
          <w:spacing w:val="-1"/>
          <w:sz w:val="25"/>
          <w:szCs w:val="25"/>
          <w:lang w:eastAsia="ru-RU"/>
        </w:rPr>
        <w:t>в результате которого снегирь получил свободу. Второй вари</w:t>
      </w:r>
      <w:r w:rsidRPr="00C7056C">
        <w:rPr>
          <w:rFonts w:ascii="Arial" w:eastAsia="Times New Roman" w:hAnsi="Arial" w:cs="Arial"/>
          <w:color w:val="333333"/>
          <w:spacing w:val="-1"/>
          <w:sz w:val="25"/>
          <w:szCs w:val="25"/>
          <w:lang w:eastAsia="ru-RU"/>
        </w:rPr>
        <w:softHyphen/>
      </w:r>
      <w:r w:rsidRPr="00C7056C"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t xml:space="preserve">ант имеет двойной смысл: подарок отца Вите - «замечательный ножик» и подарок Вити снегирю - свобода. </w:t>
      </w:r>
      <w:proofErr w:type="gramStart"/>
      <w:r w:rsidRPr="00C7056C"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t>Третий вариант на</w:t>
      </w:r>
      <w:r w:rsidRPr="00C7056C"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softHyphen/>
        <w:t>зывает общий,</w:t>
      </w:r>
      <w:r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t xml:space="preserve"> </w:t>
      </w:r>
      <w:r w:rsidRPr="00C7056C"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t xml:space="preserve"> философский смысл, который раскрывается в ос</w:t>
      </w:r>
      <w:r w:rsidRPr="00C7056C">
        <w:rPr>
          <w:rFonts w:ascii="Arial" w:eastAsia="Times New Roman" w:hAnsi="Arial" w:cs="Arial"/>
          <w:color w:val="333333"/>
          <w:spacing w:val="-3"/>
          <w:sz w:val="25"/>
          <w:szCs w:val="25"/>
          <w:lang w:eastAsia="ru-RU"/>
        </w:rPr>
        <w:softHyphen/>
      </w:r>
      <w:r w:rsidRPr="00C7056C">
        <w:rPr>
          <w:rFonts w:ascii="Arial" w:eastAsia="Times New Roman" w:hAnsi="Arial" w:cs="Arial"/>
          <w:color w:val="333333"/>
          <w:spacing w:val="-1"/>
          <w:sz w:val="25"/>
          <w:szCs w:val="25"/>
          <w:lang w:eastAsia="ru-RU"/>
        </w:rPr>
        <w:t>новной мысли рассказа: как ни дорога какая-то вещь, свобода </w:t>
      </w:r>
      <w:r w:rsidRPr="00C705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бесценна.)</w:t>
      </w:r>
      <w:proofErr w:type="gramEnd"/>
    </w:p>
    <w:p w:rsidR="007A6560" w:rsidRDefault="007A6560" w:rsidP="007A6560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7056C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Д/</w:t>
      </w:r>
      <w:proofErr w:type="gramStart"/>
      <w:r w:rsidRPr="00C7056C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З</w:t>
      </w:r>
      <w:proofErr w:type="gramEnd"/>
      <w:r w:rsidRPr="00C7056C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: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Написать сочинение – рассказ по данному сюжету.</w:t>
      </w:r>
    </w:p>
    <w:p w:rsidR="007A6560" w:rsidRDefault="007A6560" w:rsidP="007A6560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Литература 7 класс</w:t>
      </w:r>
    </w:p>
    <w:p w:rsidR="007A6560" w:rsidRPr="00372743" w:rsidRDefault="007A6560" w:rsidP="007A65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7274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Урок  14 апреля. </w:t>
      </w:r>
    </w:p>
    <w:p w:rsidR="007A6560" w:rsidRDefault="007A6560" w:rsidP="007A6560">
      <w:pPr>
        <w:pStyle w:val="a4"/>
        <w:shd w:val="clear" w:color="auto" w:fill="FFFFFF"/>
        <w:spacing w:before="100" w:beforeAutospacing="1" w:after="100" w:afterAutospacing="1" w:line="240" w:lineRule="auto"/>
        <w:ind w:left="663" w:right="-5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А.П.Платонов. Личность писателя. Рассказ «Юшка»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острадание и уважение к человеку в рассказе А.П. Платонова «Юшка».</w:t>
      </w:r>
    </w:p>
    <w:p w:rsidR="007A6560" w:rsidRDefault="007A6560" w:rsidP="007A6560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Посмотреть РЭШ УРОК 24. </w:t>
      </w:r>
      <w:hyperlink r:id="rId7" w:history="1">
        <w:r w:rsidRPr="001A3021">
          <w:rPr>
            <w:rStyle w:val="a7"/>
            <w:rFonts w:ascii="Arial" w:eastAsia="Times New Roman" w:hAnsi="Arial" w:cs="Arial"/>
            <w:sz w:val="28"/>
            <w:szCs w:val="28"/>
            <w:lang w:eastAsia="ru-RU"/>
          </w:rPr>
          <w:t>https://www.youtube.com/watch?v=0olI80x8GmI</w:t>
        </w:r>
      </w:hyperlink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(послушать аудиокнигу к рассказу)</w:t>
      </w:r>
    </w:p>
    <w:p w:rsidR="007A6560" w:rsidRDefault="007A6560" w:rsidP="007A6560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A6560" w:rsidRDefault="007A6560" w:rsidP="007A6560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7274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Д/</w:t>
      </w:r>
      <w:proofErr w:type="gramStart"/>
      <w:r w:rsidRPr="0037274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</w:t>
      </w:r>
      <w:proofErr w:type="gramEnd"/>
      <w:r w:rsidRPr="0037274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 Прочитать рассказ и выполнить тест в тетрадях по литературе на оценку)</w:t>
      </w:r>
    </w:p>
    <w:p w:rsidR="007A6560" w:rsidRDefault="007A6560" w:rsidP="007A6560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7A6560" w:rsidRPr="00372743" w:rsidRDefault="007A6560" w:rsidP="007A6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</w:t>
      </w:r>
      <w:r w:rsidRPr="0037274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Тест </w:t>
      </w: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(по рассказу «Юшка»).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1) Слова Б. Л. Пастернака: «Верю я, придет пора, силу подлости и злобы одолеет дух добра» – можно отнести: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а) к Юшке;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Даше, дочери кузнеца;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детям.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2) Юшка не разгневался на несправедливость прохожего, а только рассердился, потому что: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был пуглив от природы;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был очень добр по природе;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притерпелся к человеческой жестокости.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3) «Глаза же у него были белые, как у слепца, и в них всегда стояла влага, как не остывающие слезы». Это сказано: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а) об </w:t>
      </w:r>
      <w:proofErr w:type="spellStart"/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Акимыче</w:t>
      </w:r>
      <w:proofErr w:type="spellEnd"/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о кузнеце;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о Юшке.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4) Автор: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презирает Юшку за непротивление злу;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считает его нравственным человеком, так как он побеждает зло добром;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жалеет.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5) Странность Юшки объясняется: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его незащищенностью;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безотказностью;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безграничной добротой.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6) «Без Юшки жить людям стало хуже», ибо: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ушел добрый человек, терпеливый к слабостям других;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не на ком стало срывать зло и обиду;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это был человек, который брался за всякую работу.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7) Юшка оставил после себя: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а) память о своем трудолюбии;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девушку-сироту, которую он выучил;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память о своей безответственности.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8) Жанр произведения: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очерк;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повесть;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рассказ.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9) Название произведения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указывает на главного героя;</w:t>
      </w:r>
    </w:p>
    <w:p w:rsidR="007A6560" w:rsidRPr="00372743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определяет его тематику;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имеет обобщающий смысл.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372743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2 урок 15 апреля. 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Ф.Абрамов и его рассказ «О чём плачут лошади». 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Комментарии: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(Автора беспокоит обнищание человеческой души, бывшей когда-то щедрой и широкой, делившейся со слабым последним куском хлеба)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Посмотреть РЭШ Урок 27.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hyperlink r:id="rId8" w:history="1">
        <w:r w:rsidRPr="001A3021">
          <w:rPr>
            <w:rStyle w:val="a7"/>
            <w:rFonts w:ascii="Arial" w:eastAsia="Times New Roman" w:hAnsi="Arial" w:cs="Arial"/>
            <w:b/>
            <w:sz w:val="25"/>
            <w:szCs w:val="25"/>
            <w:lang w:eastAsia="ru-RU"/>
          </w:rPr>
          <w:t>https://www.youtube.com/watch?v=M4WsuEVS0Rk</w:t>
        </w:r>
      </w:hyperlink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hyperlink r:id="rId9" w:history="1">
        <w:r w:rsidRPr="001A3021">
          <w:rPr>
            <w:rStyle w:val="a7"/>
            <w:rFonts w:ascii="Arial" w:eastAsia="Times New Roman" w:hAnsi="Arial" w:cs="Arial"/>
            <w:b/>
            <w:sz w:val="25"/>
            <w:szCs w:val="25"/>
            <w:lang w:eastAsia="ru-RU"/>
          </w:rPr>
          <w:t>https://www.youtube.com/watch?v=RF_LWVx7OZI</w:t>
        </w:r>
      </w:hyperlink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hyperlink r:id="rId10" w:history="1">
        <w:r w:rsidRPr="001A3021">
          <w:rPr>
            <w:rStyle w:val="a7"/>
            <w:rFonts w:ascii="Arial" w:eastAsia="Times New Roman" w:hAnsi="Arial" w:cs="Arial"/>
            <w:b/>
            <w:sz w:val="25"/>
            <w:szCs w:val="25"/>
            <w:lang w:eastAsia="ru-RU"/>
          </w:rPr>
          <w:t>https://www.youtube.com/watch?v=HKQVc96tJnc</w:t>
        </w:r>
      </w:hyperlink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Просмотреть </w:t>
      </w:r>
      <w:proofErr w:type="spellStart"/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видеоуроки</w:t>
      </w:r>
      <w:proofErr w:type="spellEnd"/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по рассказу.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Д/</w:t>
      </w:r>
      <w:proofErr w:type="gramStart"/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: прочитать рассказ ,вопросы и задания на стр.270</w:t>
      </w: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p w:rsidR="007A6560" w:rsidRPr="00C71F6B" w:rsidRDefault="007A6560" w:rsidP="007A6560">
      <w:pPr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>6 класс.</w:t>
      </w:r>
    </w:p>
    <w:p w:rsidR="007A6560" w:rsidRPr="00C71F6B" w:rsidRDefault="007A6560" w:rsidP="007A65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1.Повторение </w:t>
      </w:r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2.Личные окончания глаголов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Читать параграф. Упр.514.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Выполнить задание в </w:t>
      </w:r>
      <w:proofErr w:type="spell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3.Личные окончания глаголов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4.Разноспрягаемые глаголы. Читать параграф. Выучить разноспрягаемые глагол</w:t>
      </w:r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560" w:rsidRPr="004A579F" w:rsidRDefault="007A6560" w:rsidP="007A656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7A6560" w:rsidRPr="004A579F" w:rsidRDefault="007A6560" w:rsidP="007A656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6B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560" w:rsidRPr="004A579F" w:rsidRDefault="007A6560" w:rsidP="007A656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7A6560" w:rsidRPr="004A579F" w:rsidRDefault="007A6560" w:rsidP="007A656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C71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7A6560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7A6560" w:rsidRPr="004A579F" w:rsidRDefault="007A6560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C7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5-6.Урок развития речи.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C7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7A6560" w:rsidRPr="00C71F6B" w:rsidRDefault="007A6560" w:rsidP="007A6560">
      <w:pPr>
        <w:spacing w:line="240" w:lineRule="auto"/>
        <w:ind w:right="-33"/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</w:pPr>
      <w:r w:rsidRPr="00C71F6B">
        <w:rPr>
          <w:rFonts w:ascii="Times New Roman" w:hAnsi="Times New Roman" w:cs="Times New Roman"/>
          <w:sz w:val="28"/>
          <w:szCs w:val="28"/>
        </w:rPr>
        <w:fldChar w:fldCharType="begin"/>
      </w:r>
      <w:r w:rsidRPr="00C71F6B">
        <w:rPr>
          <w:rFonts w:ascii="Times New Roman" w:hAnsi="Times New Roman" w:cs="Times New Roman"/>
          <w:sz w:val="28"/>
          <w:szCs w:val="28"/>
        </w:rPr>
        <w:instrText xml:space="preserve"> HYPERLINK "https://vipgdz.com/6-klass/russkiy-yazyk/ladyzhenskaya/zadanie-517" \t "_blank" </w:instrText>
      </w:r>
      <w:r w:rsidRPr="00C71F6B">
        <w:rPr>
          <w:rFonts w:ascii="Times New Roman" w:hAnsi="Times New Roman" w:cs="Times New Roman"/>
          <w:sz w:val="28"/>
          <w:szCs w:val="28"/>
        </w:rPr>
        <w:fldChar w:fldCharType="separate"/>
      </w:r>
      <w:r w:rsidRPr="00C71F6B"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«Стёпа дрова колет».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>1.</w:t>
      </w:r>
      <w:r w:rsidRPr="00C71F6B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C7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F6B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>1.</w:t>
      </w:r>
      <w:r w:rsidRPr="00C71F6B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71F6B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Pr="00C71F6B">
        <w:rPr>
          <w:rFonts w:ascii="Times New Roman" w:hAnsi="Times New Roman" w:cs="Times New Roman"/>
          <w:sz w:val="28"/>
          <w:szCs w:val="28"/>
        </w:rPr>
        <w:t>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 xml:space="preserve">2. </w:t>
      </w:r>
      <w:r w:rsidRPr="00C71F6B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C71F6B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C71F6B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6B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71F6B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7A6560" w:rsidRPr="00C71F6B" w:rsidRDefault="007A6560" w:rsidP="007A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60" w:rsidRPr="00C71F6B" w:rsidRDefault="007A6560" w:rsidP="007A6560">
      <w:pPr>
        <w:spacing w:before="60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p w:rsidR="007A6560" w:rsidRDefault="007A6560" w:rsidP="007A656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sectPr w:rsidR="007A6560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176652"/>
    <w:rsid w:val="001E6C6F"/>
    <w:rsid w:val="00295894"/>
    <w:rsid w:val="00481E04"/>
    <w:rsid w:val="005300C5"/>
    <w:rsid w:val="00657478"/>
    <w:rsid w:val="00686802"/>
    <w:rsid w:val="00760954"/>
    <w:rsid w:val="007844BE"/>
    <w:rsid w:val="007A6560"/>
    <w:rsid w:val="0081278A"/>
    <w:rsid w:val="00955169"/>
    <w:rsid w:val="009847D0"/>
    <w:rsid w:val="009B58EE"/>
    <w:rsid w:val="00A009DA"/>
    <w:rsid w:val="00AB444B"/>
    <w:rsid w:val="00AB77E3"/>
    <w:rsid w:val="00D8714F"/>
    <w:rsid w:val="00E668D9"/>
    <w:rsid w:val="00E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WsuEVS0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olI80x8GmI" TargetMode="External"/><Relationship Id="rId12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i1wG70YJ8(&#1042;&#1080;&#1076;&#1077;&#1086;&#1091;&#1088;&#1086;&#1082;" TargetMode="External"/><Relationship Id="rId11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5" Type="http://schemas.openxmlformats.org/officeDocument/2006/relationships/hyperlink" Target="https://www.youtube.com/watch?v=kApO52ZMNI8(&#1042;&#1080;&#1076;&#1077;&#1086;&#1091;&#1088;&#1086;&#1082;" TargetMode="External"/><Relationship Id="rId10" Type="http://schemas.openxmlformats.org/officeDocument/2006/relationships/hyperlink" Target="https://www.youtube.com/watch?v=HKQVc96tJ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_LWVx7OZ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2020-03-27T11:53:00Z</dcterms:created>
  <dcterms:modified xsi:type="dcterms:W3CDTF">2020-04-12T10:49:00Z</dcterms:modified>
</cp:coreProperties>
</file>