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6B" w:rsidRDefault="00C71F6B" w:rsidP="00C71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13.04.2020г.   по 18</w:t>
      </w:r>
      <w:r w:rsidRPr="00657478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C71F6B" w:rsidRDefault="00C71F6B" w:rsidP="00C71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</w:p>
    <w:p w:rsidR="00C71F6B" w:rsidRPr="00611750" w:rsidRDefault="00C71F6B" w:rsidP="00C71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50">
        <w:rPr>
          <w:b/>
        </w:rPr>
        <w:t xml:space="preserve"> 1 смена</w:t>
      </w:r>
    </w:p>
    <w:tbl>
      <w:tblPr>
        <w:tblStyle w:val="a8"/>
        <w:tblW w:w="0" w:type="auto"/>
        <w:tblLook w:val="04A0"/>
      </w:tblPr>
      <w:tblGrid>
        <w:gridCol w:w="377"/>
        <w:gridCol w:w="1839"/>
        <w:gridCol w:w="1613"/>
        <w:gridCol w:w="1627"/>
        <w:gridCol w:w="1228"/>
        <w:gridCol w:w="1275"/>
        <w:gridCol w:w="1612"/>
      </w:tblGrid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11А</w:t>
            </w:r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11А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11А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11А</w:t>
            </w:r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10А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10А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11А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C71F6B" w:rsidRDefault="00C71F6B" w:rsidP="00C71F6B">
      <w:pPr>
        <w:rPr>
          <w:rFonts w:ascii="Times New Roman" w:hAnsi="Times New Roman" w:cs="Times New Roman"/>
          <w:sz w:val="28"/>
          <w:szCs w:val="28"/>
        </w:rPr>
      </w:pPr>
    </w:p>
    <w:p w:rsidR="00C71F6B" w:rsidRDefault="00C71F6B" w:rsidP="00C71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 смена</w:t>
      </w:r>
    </w:p>
    <w:tbl>
      <w:tblPr>
        <w:tblStyle w:val="a8"/>
        <w:tblW w:w="0" w:type="auto"/>
        <w:tblLook w:val="04A0"/>
      </w:tblPr>
      <w:tblGrid>
        <w:gridCol w:w="369"/>
        <w:gridCol w:w="1826"/>
        <w:gridCol w:w="1674"/>
        <w:gridCol w:w="1615"/>
        <w:gridCol w:w="1217"/>
        <w:gridCol w:w="1264"/>
        <w:gridCol w:w="1606"/>
      </w:tblGrid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6А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7А</w:t>
            </w:r>
          </w:p>
        </w:tc>
      </w:tr>
      <w:tr w:rsidR="00C71F6B" w:rsidTr="00AE69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 10А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B" w:rsidRDefault="00C71F6B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F6B" w:rsidRDefault="00C71F6B" w:rsidP="00C71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DF8" w:rsidRPr="00EB71E9" w:rsidRDefault="0097389E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6 класс.</w:t>
      </w:r>
    </w:p>
    <w:p w:rsidR="0097389E" w:rsidRPr="00EB71E9" w:rsidRDefault="00F67D27" w:rsidP="009738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Повторение </w:t>
      </w:r>
      <w:proofErr w:type="gramStart"/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изученного</w:t>
      </w:r>
      <w:proofErr w:type="gramEnd"/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глаголе. </w:t>
      </w:r>
      <w:proofErr w:type="spellStart"/>
      <w:proofErr w:type="gramStart"/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510. Проверочная работа в </w:t>
      </w:r>
      <w:proofErr w:type="spellStart"/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389E" w:rsidRPr="00EB71E9" w:rsidRDefault="00F67D27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Личные окончания глаголов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Читать параграф. </w:t>
      </w:r>
      <w:r w:rsidR="004A579F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Упр.</w:t>
      </w: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514.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89E" w:rsidRPr="00EB71E9" w:rsidRDefault="00F67D27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Личные окончания глаголов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Читать параграф. </w:t>
      </w:r>
      <w:proofErr w:type="spellStart"/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516.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89E" w:rsidRPr="00EB71E9" w:rsidRDefault="00F67D27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Разноспрягаемые глаголы. Читать параграф. Выучить разноспрягаемые глагол</w:t>
      </w:r>
      <w:proofErr w:type="gramStart"/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ы(</w:t>
      </w:r>
      <w:proofErr w:type="gramEnd"/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слова)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Упр.</w:t>
      </w: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524</w:t>
      </w:r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79F" w:rsidRPr="004A579F" w:rsidRDefault="004A579F" w:rsidP="004A579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9A319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b/>
          <w:bCs/>
          <w:color w:val="19A319"/>
          <w:sz w:val="28"/>
          <w:szCs w:val="28"/>
          <w:lang w:eastAsia="ru-RU"/>
        </w:rPr>
        <w:t>Разноспрягаемые глаголы</w:t>
      </w:r>
    </w:p>
    <w:p w:rsidR="004A579F" w:rsidRPr="004A579F" w:rsidRDefault="004A579F" w:rsidP="004A579F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>Разноспрягаемые глаголы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глаголы, которые имеют окончания разных спряжений. В русском языке всего 4 </w:t>
      </w:r>
      <w:proofErr w:type="gramStart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разноспрягаемых</w:t>
      </w:r>
      <w:proofErr w:type="gramEnd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глагола: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есть, дать, хотеть, бежать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79F" w:rsidRPr="004A579F" w:rsidRDefault="004A579F" w:rsidP="004A579F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хотеть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разноспрягаемыми. Они спрягаются частью по первому, частью по второму спряжению:</w:t>
      </w:r>
    </w:p>
    <w:tbl>
      <w:tblPr>
        <w:tblW w:w="0" w:type="auto"/>
        <w:tblBorders>
          <w:top w:val="single" w:sz="6" w:space="0" w:color="009900"/>
          <w:left w:val="single" w:sz="6" w:space="0" w:color="009900"/>
          <w:bottom w:val="single" w:sz="6" w:space="0" w:color="009900"/>
          <w:right w:val="single" w:sz="6" w:space="0" w:color="00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1476"/>
        <w:gridCol w:w="1619"/>
        <w:gridCol w:w="1558"/>
        <w:gridCol w:w="1617"/>
      </w:tblGrid>
      <w:tr w:rsidR="004A579F" w:rsidRPr="004A579F" w:rsidTr="004A579F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Множественное число</w:t>
            </w:r>
          </w:p>
        </w:tc>
      </w:tr>
      <w:tr w:rsidR="004A579F" w:rsidRPr="004A579F" w:rsidTr="004A579F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хочу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хотим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бежим</w:t>
            </w:r>
          </w:p>
        </w:tc>
      </w:tr>
      <w:tr w:rsidR="004A579F" w:rsidRPr="004A579F" w:rsidTr="004A579F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хочешь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хотите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бежите</w:t>
            </w:r>
          </w:p>
        </w:tc>
      </w:tr>
      <w:tr w:rsidR="004A579F" w:rsidRPr="004A579F" w:rsidTr="004A579F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хочет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хотят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бегут</w:t>
            </w:r>
          </w:p>
        </w:tc>
      </w:tr>
    </w:tbl>
    <w:p w:rsidR="004A579F" w:rsidRPr="004A579F" w:rsidRDefault="004A579F" w:rsidP="004A579F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особому типу </w:t>
      </w:r>
      <w:proofErr w:type="gramStart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спрягаться глаголы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proofErr w:type="gramEnd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образованные от них приставочные глаголы: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поесть, съесть, подать, создать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</w:p>
    <w:tbl>
      <w:tblPr>
        <w:tblW w:w="0" w:type="auto"/>
        <w:tblBorders>
          <w:top w:val="single" w:sz="6" w:space="0" w:color="009900"/>
          <w:left w:val="single" w:sz="6" w:space="0" w:color="009900"/>
          <w:bottom w:val="single" w:sz="6" w:space="0" w:color="009900"/>
          <w:right w:val="single" w:sz="6" w:space="0" w:color="00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1314"/>
        <w:gridCol w:w="1506"/>
        <w:gridCol w:w="1447"/>
        <w:gridCol w:w="1615"/>
      </w:tblGrid>
      <w:tr w:rsidR="004A579F" w:rsidRPr="004A579F" w:rsidTr="004A579F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Множественное число</w:t>
            </w:r>
          </w:p>
        </w:tc>
      </w:tr>
      <w:tr w:rsidR="004A579F" w:rsidRPr="004A579F" w:rsidTr="004A579F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едим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дадим</w:t>
            </w:r>
          </w:p>
        </w:tc>
      </w:tr>
      <w:tr w:rsidR="004A579F" w:rsidRPr="004A579F" w:rsidTr="004A579F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едите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дадите</w:t>
            </w:r>
          </w:p>
        </w:tc>
      </w:tr>
      <w:tr w:rsidR="004A579F" w:rsidRPr="004A579F" w:rsidTr="004A579F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даст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едят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4A579F" w:rsidRPr="004A579F" w:rsidRDefault="004A579F" w:rsidP="004A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дадут</w:t>
            </w:r>
          </w:p>
        </w:tc>
      </w:tr>
    </w:tbl>
    <w:p w:rsidR="004A579F" w:rsidRPr="00EB71E9" w:rsidRDefault="004A579F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89E" w:rsidRPr="00EB71E9" w:rsidRDefault="00F67D27" w:rsidP="009738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5-6.</w:t>
      </w:r>
      <w:r w:rsidR="0097389E"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Урок развития речи.</w:t>
      </w:r>
    </w:p>
    <w:p w:rsidR="0097389E" w:rsidRPr="00EB71E9" w:rsidRDefault="0097389E" w:rsidP="004A57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Сочинение-рассказ по сюжетным картинкам с обрамлением. </w:t>
      </w:r>
      <w:proofErr w:type="spellStart"/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518.</w:t>
      </w:r>
    </w:p>
    <w:p w:rsidR="004A579F" w:rsidRPr="00644DD5" w:rsidRDefault="00482640" w:rsidP="004A579F">
      <w:pPr>
        <w:spacing w:line="240" w:lineRule="auto"/>
        <w:ind w:right="-3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D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A579F" w:rsidRPr="00644DD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"https://vipgdz.com/6-klass/russkiy-yazyk/ladyzhenskaya/zadanie-517" \t "_blank" </w:instrText>
      </w:r>
      <w:r w:rsidRPr="00644D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4A579F" w:rsidRPr="00644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«Стёпа дрова колет».</w:t>
      </w:r>
    </w:p>
    <w:p w:rsidR="00F67D27" w:rsidRPr="00EB71E9" w:rsidRDefault="00482640" w:rsidP="004A57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D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7D27" w:rsidRPr="00EB71E9" w:rsidRDefault="00F67D27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1.</w:t>
      </w:r>
      <w:r w:rsidRPr="00EB71E9">
        <w:rPr>
          <w:rFonts w:ascii="Times New Roman" w:eastAsia="Calibri" w:hAnsi="Times New Roman" w:cs="Times New Roman"/>
          <w:sz w:val="28"/>
          <w:szCs w:val="28"/>
        </w:rPr>
        <w:t>Гомер «Одиссея»</w:t>
      </w:r>
      <w:proofErr w:type="gramStart"/>
      <w:r w:rsidRPr="00EB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1E9">
        <w:rPr>
          <w:rFonts w:ascii="Times New Roman" w:hAnsi="Times New Roman" w:cs="Times New Roman"/>
          <w:sz w:val="28"/>
          <w:szCs w:val="28"/>
        </w:rPr>
        <w:t xml:space="preserve"> Читать ,знать содержание. </w:t>
      </w:r>
    </w:p>
    <w:p w:rsidR="00F67D27" w:rsidRPr="00EB71E9" w:rsidRDefault="00F67D27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D27" w:rsidRPr="00EB71E9" w:rsidRDefault="00F67D27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1.</w:t>
      </w:r>
      <w:r w:rsidRPr="00EB71E9">
        <w:rPr>
          <w:rFonts w:ascii="Times New Roman" w:eastAsia="Calibri" w:hAnsi="Times New Roman" w:cs="Times New Roman"/>
          <w:sz w:val="28"/>
          <w:szCs w:val="28"/>
        </w:rPr>
        <w:t>Ф.Шиллер «Перчатка». Проблемы благородства, достоинства и чести в балладе.</w:t>
      </w:r>
    </w:p>
    <w:p w:rsidR="0097389E" w:rsidRPr="00EB71E9" w:rsidRDefault="0097389E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Читать, знать содержание. </w:t>
      </w:r>
    </w:p>
    <w:p w:rsidR="0097389E" w:rsidRPr="00EB71E9" w:rsidRDefault="00482640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C4A8F"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15631902051947063596&amp;from=tabbar&amp;parent-reqid=1586683977388293-1706080403689082491400158-prestable-app-host-sas-web-yp-132&amp;text=видео+Ф.Шиллер+«Перчатка».+Проблемы+благородства%2C+достоинства+и+чести+в+балладе</w:t>
        </w:r>
      </w:hyperlink>
      <w:r w:rsidR="004C4A8F" w:rsidRPr="00EB71E9">
        <w:rPr>
          <w:rFonts w:ascii="Times New Roman" w:hAnsi="Times New Roman" w:cs="Times New Roman"/>
          <w:sz w:val="28"/>
          <w:szCs w:val="28"/>
        </w:rPr>
        <w:t>.</w:t>
      </w:r>
    </w:p>
    <w:p w:rsidR="004C4A8F" w:rsidRPr="00EB71E9" w:rsidRDefault="004C4A8F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8F" w:rsidRPr="00EB71E9" w:rsidRDefault="004C4A8F" w:rsidP="0097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2. </w:t>
      </w:r>
      <w:r w:rsidRPr="00EB71E9">
        <w:rPr>
          <w:rFonts w:ascii="Times New Roman" w:eastAsia="Calibri" w:hAnsi="Times New Roman" w:cs="Times New Roman"/>
          <w:sz w:val="28"/>
          <w:szCs w:val="28"/>
        </w:rPr>
        <w:t>П. Мериме «</w:t>
      </w:r>
      <w:proofErr w:type="spellStart"/>
      <w:r w:rsidRPr="00EB71E9">
        <w:rPr>
          <w:rFonts w:ascii="Times New Roman" w:eastAsia="Calibri" w:hAnsi="Times New Roman" w:cs="Times New Roman"/>
          <w:sz w:val="28"/>
          <w:szCs w:val="28"/>
        </w:rPr>
        <w:t>Маттео</w:t>
      </w:r>
      <w:proofErr w:type="spellEnd"/>
      <w:r w:rsidRPr="00EB71E9">
        <w:rPr>
          <w:rFonts w:ascii="Times New Roman" w:eastAsia="Calibri" w:hAnsi="Times New Roman" w:cs="Times New Roman"/>
          <w:sz w:val="28"/>
          <w:szCs w:val="28"/>
        </w:rPr>
        <w:t xml:space="preserve"> Фальконе». Конфликт естественной жизни и цивилизованного общества в новелле.</w:t>
      </w:r>
    </w:p>
    <w:p w:rsidR="004C4A8F" w:rsidRPr="00EB71E9" w:rsidRDefault="004C4A8F" w:rsidP="004C4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Читать, знать содержание. </w:t>
      </w:r>
    </w:p>
    <w:p w:rsidR="004C4A8F" w:rsidRPr="00EB71E9" w:rsidRDefault="00482640" w:rsidP="004C4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C4A8F"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https://yandex.ru/video/preview/?filmId=8445753837744660031&amp;from=tabbar&amp;parent-reqid=1586684828480627-247852177030695571400360-production-app-host-man-web-yp-299&amp;text=видео+П.+Мериме+«Маттео+Фальконе».+урок+6+класс</w:t>
        </w:r>
      </w:hyperlink>
    </w:p>
    <w:p w:rsidR="004C4A8F" w:rsidRPr="00EB71E9" w:rsidRDefault="004C4A8F" w:rsidP="004C4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59" w:rsidRPr="00EB71E9" w:rsidRDefault="003B5959" w:rsidP="003B5959">
      <w:pPr>
        <w:spacing w:before="60" w:after="100" w:afterAutospacing="1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B5959" w:rsidRPr="00EB71E9" w:rsidRDefault="003B5959" w:rsidP="003B5959">
      <w:pPr>
        <w:spacing w:before="60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Русский  язык 7 класс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урок 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Различение частицы «не» и приставки «не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прочитать параграф 72, стр.176) РЭШ Урок 63. </w:t>
      </w:r>
      <w:hyperlink r:id="rId7" w:history="1">
        <w:r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https://www.youtube.com/watch?v=kApO52ZMNI8(Видеоурок</w:t>
        </w:r>
      </w:hyperlink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Различение частицы «не» и Приставки «не»)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Упр.437, 438(частицу «не» заключите в прямоугольник, приставку «не»- обозначьте)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урок 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Различение частицы «не» и приставки «не» (продолжение)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Упр.440(устно), упр.441 (устно). РЭШ Урок 63. «Я КЛАСС»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Упр.442, упр.443.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урок.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Частица «ни», приставка «НИ»-, союз «ни… 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»(Изучить правило параграф 73, стр.179) РЭШ Урок 64 </w:t>
      </w:r>
      <w:hyperlink r:id="rId8" w:history="1">
        <w:r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https://www.youtube.com/watch?v=MMi1wG70YJ8(Видеоурок</w:t>
        </w:r>
      </w:hyperlink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Частица «ни», приставка «НИ»-, союз «ни… ни»)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Д/З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:У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пр.447, Упр.448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 урок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Частица «ни», приставка «НИ»-, союз «ни… 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»(продолжение)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РЭШ Урок 64. «Я КЛАСС</w:t>
      </w: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 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Упр.449, Упр.450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урок 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речи. Сочинение – рассказ по данному сюжет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у(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УПР.446)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Комментарии:</w:t>
      </w:r>
    </w:p>
    <w:p w:rsidR="003B5959" w:rsidRPr="00EB71E9" w:rsidRDefault="003B5959" w:rsidP="003B5959">
      <w:pPr>
        <w:spacing w:before="60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E9">
        <w:rPr>
          <w:rFonts w:ascii="Times New Roman" w:hAnsi="Times New Roman" w:cs="Times New Roman"/>
          <w:color w:val="333333"/>
          <w:spacing w:val="-4"/>
          <w:sz w:val="28"/>
          <w:szCs w:val="28"/>
        </w:rPr>
        <w:t>Перед нами не начало рассказа, а его сюжет, то есть ряд свя</w:t>
      </w:r>
      <w:r w:rsidRPr="00EB71E9">
        <w:rPr>
          <w:rFonts w:ascii="Times New Roman" w:hAnsi="Times New Roman" w:cs="Times New Roman"/>
          <w:color w:val="333333"/>
          <w:spacing w:val="-4"/>
          <w:sz w:val="28"/>
          <w:szCs w:val="28"/>
        </w:rPr>
        <w:softHyphen/>
      </w:r>
      <w:r w:rsidRPr="00EB71E9">
        <w:rPr>
          <w:rFonts w:ascii="Times New Roman" w:hAnsi="Times New Roman" w:cs="Times New Roman"/>
          <w:color w:val="333333"/>
          <w:spacing w:val="-6"/>
          <w:sz w:val="28"/>
          <w:szCs w:val="28"/>
        </w:rPr>
        <w:t>занных между собой и последовательно развивающихся событий, </w:t>
      </w:r>
      <w:r w:rsidRPr="00EB71E9">
        <w:rPr>
          <w:rFonts w:ascii="Times New Roman" w:hAnsi="Times New Roman" w:cs="Times New Roman"/>
          <w:color w:val="333333"/>
          <w:spacing w:val="-8"/>
          <w:sz w:val="28"/>
          <w:szCs w:val="28"/>
        </w:rPr>
        <w:t>составляющих содержание произведения. Наша задача - наполнить сюжет описаниями, диалогами, характеристиками, авторской оцен</w:t>
      </w:r>
      <w:r w:rsidRPr="00EB71E9">
        <w:rPr>
          <w:rFonts w:ascii="Times New Roman" w:hAnsi="Times New Roman" w:cs="Times New Roman"/>
          <w:color w:val="333333"/>
          <w:spacing w:val="-8"/>
          <w:sz w:val="28"/>
          <w:szCs w:val="28"/>
        </w:rPr>
        <w:softHyphen/>
      </w:r>
      <w:r w:rsidRPr="00EB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кой описываемых действий и событий.</w:t>
      </w:r>
    </w:p>
    <w:p w:rsidR="003B5959" w:rsidRPr="00EB71E9" w:rsidRDefault="003B5959" w:rsidP="003B5959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color w:val="333333"/>
          <w:spacing w:val="-5"/>
          <w:sz w:val="28"/>
          <w:szCs w:val="28"/>
          <w:lang w:eastAsia="ru-RU"/>
        </w:rPr>
        <w:t>Выбор заглавия, определение основной мысли рассказа.</w:t>
      </w:r>
    </w:p>
    <w:p w:rsidR="003B5959" w:rsidRPr="00EB71E9" w:rsidRDefault="003B5959" w:rsidP="003B5959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71E9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(Варианты: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 </w:t>
      </w:r>
      <w:r w:rsidRPr="00EB71E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«Обмен», «Подарок», «Цена свободы».</w:t>
      </w:r>
    </w:p>
    <w:p w:rsidR="003B5959" w:rsidRPr="00EB71E9" w:rsidRDefault="003B5959" w:rsidP="003B5959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вариант подчеркивает главное событие рассказа, </w:t>
      </w:r>
      <w:r w:rsidRPr="00EB71E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 результате которого снегирь получил свободу. Второй вари</w:t>
      </w:r>
      <w:r w:rsidRPr="00EB71E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softHyphen/>
      </w:r>
      <w:r w:rsidRPr="00EB71E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ант имеет двойной смысл: подарок отца Вите - «замечательный ножик» и подарок Вити снегирю - свобода. 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Третий вариант на</w:t>
      </w:r>
      <w:r w:rsidRPr="00EB71E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softHyphen/>
        <w:t>зывает общий,  философский смысл, который раскрывается в ос</w:t>
      </w:r>
      <w:r w:rsidRPr="00EB71E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softHyphen/>
      </w:r>
      <w:r w:rsidRPr="00EB71E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новной мысли рассказа: как ни дорога какая-то вещь, свобода 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бесценна.)</w:t>
      </w:r>
      <w:proofErr w:type="gramEnd"/>
    </w:p>
    <w:p w:rsidR="003B5959" w:rsidRPr="00EB71E9" w:rsidRDefault="003B5959" w:rsidP="003B5959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Написать сочинение – рассказ по данному сюжету.</w:t>
      </w:r>
    </w:p>
    <w:p w:rsidR="003B5959" w:rsidRPr="00EB71E9" w:rsidRDefault="003B5959" w:rsidP="003B5959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5959" w:rsidRPr="00EB71E9" w:rsidRDefault="003B5959" w:rsidP="003B5959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5959" w:rsidRPr="00EB71E9" w:rsidRDefault="003B5959" w:rsidP="003B5959">
      <w:pPr>
        <w:shd w:val="clear" w:color="auto" w:fill="FFFFFF"/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 7 класс</w:t>
      </w:r>
    </w:p>
    <w:p w:rsidR="003B5959" w:rsidRPr="00EB71E9" w:rsidRDefault="003B5959" w:rsidP="003B5959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Урок  </w:t>
      </w:r>
    </w:p>
    <w:p w:rsidR="003B5959" w:rsidRPr="00EB71E9" w:rsidRDefault="003B5959" w:rsidP="003B5959">
      <w:pPr>
        <w:pStyle w:val="a7"/>
        <w:shd w:val="clear" w:color="auto" w:fill="FFFFFF"/>
        <w:spacing w:before="100" w:beforeAutospacing="1" w:after="100" w:afterAutospacing="1" w:line="240" w:lineRule="auto"/>
        <w:ind w:left="663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А.П.Платонов. Личность писателя. Рассказ «Юшка»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острадание и уважение к человеку в рассказе А.П. Платонова «Юшка».</w:t>
      </w:r>
    </w:p>
    <w:p w:rsidR="003B5959" w:rsidRPr="00EB71E9" w:rsidRDefault="003B5959" w:rsidP="003B5959">
      <w:pPr>
        <w:pStyle w:val="a7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Посмотреть РЭШ УРОК 24. </w:t>
      </w:r>
      <w:hyperlink r:id="rId9" w:history="1">
        <w:r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https://www.youtube.com/watch?v=0olI80x8GmI</w:t>
        </w:r>
      </w:hyperlink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(послушать аудиокнигу к рассказу)</w:t>
      </w:r>
    </w:p>
    <w:p w:rsidR="003B5959" w:rsidRPr="00EB71E9" w:rsidRDefault="003B5959" w:rsidP="003B5959">
      <w:pPr>
        <w:pStyle w:val="a7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5959" w:rsidRPr="00EB71E9" w:rsidRDefault="003B5959" w:rsidP="003B5959">
      <w:pPr>
        <w:pStyle w:val="a7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Прочитать рассказ и выполнить тест в тетрадях по литературе на оценку)</w:t>
      </w:r>
    </w:p>
    <w:p w:rsidR="003B5959" w:rsidRPr="00EB71E9" w:rsidRDefault="003B5959" w:rsidP="003B5959">
      <w:pPr>
        <w:pStyle w:val="a7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B5959" w:rsidRPr="00EB71E9" w:rsidRDefault="003B5959" w:rsidP="003B5959">
      <w:pPr>
        <w:pStyle w:val="a7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B5959" w:rsidRPr="00EB71E9" w:rsidRDefault="003B5959" w:rsidP="003B5959">
      <w:pPr>
        <w:pStyle w:val="a7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Тест 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рассказу «Юшка»).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1) Слова Б. Л. Пастернака: «Верю я, придет пора, силу подлости и злобы одолеет дух добра» – можно отнести: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 Юшке;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Даше, дочери кузнеца;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детям.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 Юшка не разгневался на несправедливость прохожего, а только рассердился, потому что: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был пуглив от природы;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был очень добр по природе;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притерпелся к человеческой жестокости.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 «Глаза же у него были белые, как у слепца, и в них всегда стояла влага, как не остывающие слезы». Это сказано: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об </w:t>
      </w:r>
      <w:proofErr w:type="spell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Акимыче</w:t>
      </w:r>
      <w:proofErr w:type="spell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 кузнеце;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 Юшке.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4) Автор: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презирает Юшку за непротивление злу;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считает его нравственным человеком, так как он побеждает зло добром;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жалеет.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5) Странность Юшки объясняется: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его незащищенностью;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безотказностью;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безграничной добротой.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6) «Без Юшки жить людям стало хуже», ибо: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ушел добрый человек, терпеливый к слабостям других;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не на ком стало срывать зло и обиду;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это был человек, который брался за всякую работу.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7) Юшка оставил после себя: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память о своем трудолюбии;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девушку-сироту, которую он выучил;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память о своей безответственности.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8) Жанр произведения: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очерк;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повесть;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рассказ.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9) Название произведения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указывает на главного героя;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определяет его тематику;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имеет обобщающий смысл.</w:t>
      </w:r>
    </w:p>
    <w:p w:rsidR="00C71F6B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урок 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Ф.Абрамов и его рассказ «О чём плачут лошади». 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Комментарии: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(Автора беспокоит обнищание человеческой души, бывшей когда-то щедрой и широкой, делившейся со слабым последним куском хлеба)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Посмотреть РЭШ Урок 27.</w:t>
      </w:r>
    </w:p>
    <w:p w:rsidR="003B5959" w:rsidRPr="00EB71E9" w:rsidRDefault="00482640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10" w:history="1">
        <w:r w:rsidR="003B5959"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https://www.youtube.com/watch?v=M4WsuEVS0Rk</w:t>
        </w:r>
      </w:hyperlink>
    </w:p>
    <w:p w:rsidR="003B5959" w:rsidRPr="00EB71E9" w:rsidRDefault="00482640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11" w:history="1">
        <w:r w:rsidR="003B5959"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https://www.youtube.com/watch?v=RF_LWVx7OZI</w:t>
        </w:r>
      </w:hyperlink>
    </w:p>
    <w:p w:rsidR="003B5959" w:rsidRPr="00EB71E9" w:rsidRDefault="00482640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12" w:history="1">
        <w:r w:rsidR="003B5959"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https://www.youtube.com/watch?v=HKQVc96tJnc</w:t>
        </w:r>
      </w:hyperlink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Просмотреть </w:t>
      </w:r>
      <w:proofErr w:type="spell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видеоуроки</w:t>
      </w:r>
      <w:proofErr w:type="spell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рассказу.</w:t>
      </w:r>
    </w:p>
    <w:p w:rsidR="003B5959" w:rsidRPr="00EB71E9" w:rsidRDefault="003B5959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прочитать рассказ ,вопросы и задания на стр.270</w:t>
      </w:r>
    </w:p>
    <w:p w:rsidR="003B5959" w:rsidRPr="00EB71E9" w:rsidRDefault="00AE316D" w:rsidP="003B59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10 класс</w:t>
      </w:r>
    </w:p>
    <w:p w:rsidR="00AE316D" w:rsidRPr="00EB71E9" w:rsidRDefault="00AE316D" w:rsidP="00AE316D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1.</w:t>
      </w:r>
      <w:r w:rsidRPr="00EB71E9">
        <w:rPr>
          <w:rFonts w:ascii="Times New Roman" w:eastAsia="Calibri" w:hAnsi="Times New Roman" w:cs="Times New Roman"/>
          <w:sz w:val="28"/>
          <w:szCs w:val="28"/>
        </w:rPr>
        <w:t>Союз как служебная часть речи. Союзные слова</w:t>
      </w:r>
      <w:r w:rsidRPr="00EB71E9">
        <w:rPr>
          <w:rFonts w:ascii="Times New Roman" w:hAnsi="Times New Roman" w:cs="Times New Roman"/>
          <w:sz w:val="28"/>
          <w:szCs w:val="28"/>
        </w:rPr>
        <w:t>. Упр.337</w:t>
      </w:r>
      <w:r w:rsidR="00D54CC8" w:rsidRPr="00EB71E9">
        <w:rPr>
          <w:rFonts w:ascii="Times New Roman" w:hAnsi="Times New Roman" w:cs="Times New Roman"/>
          <w:sz w:val="28"/>
          <w:szCs w:val="28"/>
        </w:rPr>
        <w:t>.</w:t>
      </w:r>
    </w:p>
    <w:p w:rsidR="00D54CC8" w:rsidRPr="00EB71E9" w:rsidRDefault="00482640" w:rsidP="00AE316D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D54CC8"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https://www.sites.google.com/site/russkijazykk5sagzasagom/10-klass/casti-reci/souz-kak-sluzebnaa-cast-reci-souznye-slova-pravopisanie-souzov</w:t>
        </w:r>
      </w:hyperlink>
    </w:p>
    <w:p w:rsidR="00AE316D" w:rsidRPr="00EB71E9" w:rsidRDefault="00AE316D" w:rsidP="00AE316D">
      <w:pPr>
        <w:rPr>
          <w:rFonts w:ascii="Times New Roman" w:hAnsi="Times New Roman" w:cs="Times New Roman"/>
          <w:bCs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2. </w:t>
      </w:r>
      <w:r w:rsidRPr="00EB71E9">
        <w:rPr>
          <w:rFonts w:ascii="Times New Roman" w:eastAsia="Calibri" w:hAnsi="Times New Roman" w:cs="Times New Roman"/>
          <w:sz w:val="28"/>
          <w:szCs w:val="28"/>
        </w:rPr>
        <w:t>Правописание союзов</w:t>
      </w:r>
      <w:r w:rsidRPr="00EB71E9">
        <w:rPr>
          <w:rFonts w:ascii="Times New Roman" w:hAnsi="Times New Roman" w:cs="Times New Roman"/>
          <w:sz w:val="28"/>
          <w:szCs w:val="28"/>
        </w:rPr>
        <w:t xml:space="preserve">  </w:t>
      </w:r>
      <w:r w:rsidRPr="00EB71E9">
        <w:rPr>
          <w:rFonts w:ascii="Times New Roman" w:eastAsia="Calibri" w:hAnsi="Times New Roman" w:cs="Times New Roman"/>
          <w:bCs/>
          <w:sz w:val="28"/>
          <w:szCs w:val="28"/>
        </w:rPr>
        <w:t>§59-60</w:t>
      </w:r>
      <w:r w:rsidRPr="00EB71E9">
        <w:rPr>
          <w:rFonts w:ascii="Times New Roman" w:hAnsi="Times New Roman" w:cs="Times New Roman"/>
          <w:bCs/>
          <w:sz w:val="28"/>
          <w:szCs w:val="28"/>
        </w:rPr>
        <w:t>.</w:t>
      </w:r>
      <w:r w:rsidR="00693AB2" w:rsidRPr="00EB71E9">
        <w:rPr>
          <w:rFonts w:ascii="Times New Roman" w:hAnsi="Times New Roman" w:cs="Times New Roman"/>
          <w:bCs/>
          <w:sz w:val="28"/>
          <w:szCs w:val="28"/>
        </w:rPr>
        <w:t xml:space="preserve"> Проверочная работа</w:t>
      </w:r>
      <w:proofErr w:type="gramStart"/>
      <w:r w:rsidR="00693AB2" w:rsidRPr="00EB71E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693AB2" w:rsidRPr="00EB71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AB2" w:rsidRPr="00EB71E9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="00D54CC8" w:rsidRPr="00EB71E9">
        <w:rPr>
          <w:rFonts w:ascii="Times New Roman" w:hAnsi="Times New Roman" w:cs="Times New Roman"/>
          <w:bCs/>
          <w:sz w:val="28"/>
          <w:szCs w:val="28"/>
        </w:rPr>
        <w:t>.</w:t>
      </w:r>
    </w:p>
    <w:p w:rsidR="00D54CC8" w:rsidRPr="00EB71E9" w:rsidRDefault="00482640" w:rsidP="00D54CC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D54CC8" w:rsidRPr="00EB71E9">
          <w:rPr>
            <w:rStyle w:val="a3"/>
            <w:rFonts w:ascii="Times New Roman" w:hAnsi="Times New Roman" w:cs="Times New Roman"/>
            <w:sz w:val="28"/>
            <w:szCs w:val="28"/>
          </w:rPr>
          <w:t>https://www.sites.google.com/site/russkijazykk5sagzasagom/10-klass/casti-reci/souz-kak-sluzebnaa-cast-reci-souznye-slova-pravopisanie-souzov</w:t>
        </w:r>
      </w:hyperlink>
    </w:p>
    <w:p w:rsidR="00D54CC8" w:rsidRPr="00EB71E9" w:rsidRDefault="00482640" w:rsidP="00D54CC8">
      <w:pPr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D54CC8" w:rsidRPr="00EB71E9">
          <w:rPr>
            <w:rStyle w:val="a3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Союз как служебная часть речи. Союзные слова. Правописание союзов </w:t>
        </w:r>
      </w:hyperlink>
    </w:p>
    <w:p w:rsidR="00AE316D" w:rsidRPr="00EB71E9" w:rsidRDefault="00AE316D" w:rsidP="00AE316D">
      <w:pPr>
        <w:rPr>
          <w:rFonts w:ascii="Times New Roman" w:hAnsi="Times New Roman" w:cs="Times New Roman"/>
          <w:bCs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3</w:t>
      </w:r>
      <w:r w:rsidR="00D54CC8" w:rsidRPr="00EB71E9">
        <w:rPr>
          <w:rFonts w:ascii="Times New Roman" w:hAnsi="Times New Roman" w:cs="Times New Roman"/>
          <w:sz w:val="28"/>
          <w:szCs w:val="28"/>
        </w:rPr>
        <w:t xml:space="preserve">. </w:t>
      </w:r>
      <w:r w:rsidRPr="00EB71E9">
        <w:rPr>
          <w:rFonts w:ascii="Times New Roman" w:eastAsia="Calibri" w:hAnsi="Times New Roman" w:cs="Times New Roman"/>
          <w:sz w:val="28"/>
          <w:szCs w:val="28"/>
        </w:rPr>
        <w:t>Правописание союзов</w:t>
      </w:r>
      <w:r w:rsidRPr="00EB71E9">
        <w:rPr>
          <w:rFonts w:ascii="Times New Roman" w:hAnsi="Times New Roman" w:cs="Times New Roman"/>
          <w:sz w:val="28"/>
          <w:szCs w:val="28"/>
        </w:rPr>
        <w:t xml:space="preserve"> </w:t>
      </w:r>
      <w:r w:rsidRPr="00EB71E9">
        <w:rPr>
          <w:rFonts w:ascii="Times New Roman" w:eastAsia="Calibri" w:hAnsi="Times New Roman" w:cs="Times New Roman"/>
          <w:bCs/>
          <w:sz w:val="28"/>
          <w:szCs w:val="28"/>
        </w:rPr>
        <w:t>§59-60</w:t>
      </w:r>
      <w:r w:rsidR="00693AB2" w:rsidRPr="00EB71E9">
        <w:rPr>
          <w:rFonts w:ascii="Times New Roman" w:hAnsi="Times New Roman" w:cs="Times New Roman"/>
          <w:bCs/>
          <w:sz w:val="28"/>
          <w:szCs w:val="28"/>
        </w:rPr>
        <w:t>. Проверочная работа</w:t>
      </w:r>
      <w:proofErr w:type="gramStart"/>
      <w:r w:rsidR="00693AB2" w:rsidRPr="00EB71E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spellStart"/>
      <w:proofErr w:type="gramEnd"/>
      <w:r w:rsidR="00693AB2" w:rsidRPr="00EB71E9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</w:p>
    <w:p w:rsidR="00D54CC8" w:rsidRPr="00EB71E9" w:rsidRDefault="00D54CC8" w:rsidP="00AE316D">
      <w:pPr>
        <w:rPr>
          <w:rFonts w:ascii="Times New Roman" w:hAnsi="Times New Roman" w:cs="Times New Roman"/>
          <w:bCs/>
          <w:sz w:val="28"/>
          <w:szCs w:val="28"/>
        </w:rPr>
      </w:pPr>
      <w:r w:rsidRPr="00EB71E9">
        <w:rPr>
          <w:rFonts w:ascii="Times New Roman" w:hAnsi="Times New Roman" w:cs="Times New Roman"/>
          <w:bCs/>
          <w:sz w:val="28"/>
          <w:szCs w:val="28"/>
        </w:rPr>
        <w:t>Литература.</w:t>
      </w:r>
    </w:p>
    <w:p w:rsidR="00D54CC8" w:rsidRPr="00EB71E9" w:rsidRDefault="00D54CC8" w:rsidP="00D5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bCs/>
          <w:sz w:val="28"/>
          <w:szCs w:val="28"/>
        </w:rPr>
        <w:t>1.</w:t>
      </w:r>
      <w:r w:rsidR="003F2838" w:rsidRPr="00EB71E9">
        <w:rPr>
          <w:rFonts w:ascii="Times New Roman" w:hAnsi="Times New Roman" w:cs="Times New Roman"/>
          <w:bCs/>
          <w:sz w:val="28"/>
          <w:szCs w:val="28"/>
        </w:rPr>
        <w:t>урок.</w:t>
      </w:r>
      <w:proofErr w:type="gramStart"/>
      <w:r w:rsidRPr="00EB71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71E9">
        <w:rPr>
          <w:rFonts w:ascii="Times New Roman" w:hAnsi="Times New Roman" w:cs="Times New Roman"/>
          <w:sz w:val="28"/>
          <w:szCs w:val="28"/>
        </w:rPr>
        <w:t>Партизанская война в романе.</w:t>
      </w:r>
    </w:p>
    <w:p w:rsidR="00D54CC8" w:rsidRPr="00EB71E9" w:rsidRDefault="00D54CC8" w:rsidP="00D5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(Анализ третьей части четвёртого тома романа Л. Н. Толстого «Война и мир»). </w:t>
      </w:r>
    </w:p>
    <w:p w:rsidR="00D54CC8" w:rsidRPr="00EB71E9" w:rsidRDefault="00D54CC8" w:rsidP="00D5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Отступление французской армии. (Анализ второй части четвёртого тома</w:t>
      </w:r>
      <w:r w:rsidR="00BC2D0B" w:rsidRPr="00EB71E9">
        <w:rPr>
          <w:rFonts w:ascii="Times New Roman" w:hAnsi="Times New Roman" w:cs="Times New Roman"/>
          <w:sz w:val="28"/>
          <w:szCs w:val="28"/>
        </w:rPr>
        <w:t>)</w:t>
      </w:r>
    </w:p>
    <w:p w:rsidR="00BC2D0B" w:rsidRPr="00EB71E9" w:rsidRDefault="00BC2D0B" w:rsidP="00D54C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EB71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71E9">
        <w:rPr>
          <w:rFonts w:ascii="Times New Roman" w:hAnsi="Times New Roman" w:cs="Times New Roman"/>
          <w:sz w:val="28"/>
          <w:szCs w:val="28"/>
        </w:rPr>
        <w:t>. Прочитать четвёртую часть четвёртого тома романа Л. Н. Толстого «Война и мир».</w:t>
      </w:r>
    </w:p>
    <w:p w:rsidR="00AE316D" w:rsidRPr="00EB71E9" w:rsidRDefault="00482640" w:rsidP="00D54C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BC2D0B" w:rsidRPr="00EB71E9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http://www.hallenna.narod.ru/tolstoy_videourok.html</w:t>
        </w:r>
      </w:hyperlink>
    </w:p>
    <w:p w:rsidR="00BC2D0B" w:rsidRPr="00EB71E9" w:rsidRDefault="00BC2D0B" w:rsidP="00D54C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E316D" w:rsidRPr="00EB71E9" w:rsidRDefault="00BC2D0B" w:rsidP="00AE316D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eastAsia="Calibri" w:hAnsi="Times New Roman" w:cs="Times New Roman"/>
          <w:sz w:val="28"/>
          <w:szCs w:val="28"/>
        </w:rPr>
        <w:t>2.</w:t>
      </w:r>
      <w:r w:rsidRPr="00EB71E9">
        <w:rPr>
          <w:rFonts w:ascii="Times New Roman" w:hAnsi="Times New Roman" w:cs="Times New Roman"/>
          <w:sz w:val="28"/>
          <w:szCs w:val="28"/>
        </w:rPr>
        <w:t xml:space="preserve"> </w:t>
      </w:r>
      <w:r w:rsidR="003F2838" w:rsidRPr="00EB71E9">
        <w:rPr>
          <w:rFonts w:ascii="Times New Roman" w:hAnsi="Times New Roman" w:cs="Times New Roman"/>
          <w:sz w:val="28"/>
          <w:szCs w:val="28"/>
        </w:rPr>
        <w:t xml:space="preserve">урок. </w:t>
      </w:r>
      <w:r w:rsidRPr="00EB71E9">
        <w:rPr>
          <w:rFonts w:ascii="Times New Roman" w:hAnsi="Times New Roman" w:cs="Times New Roman"/>
          <w:sz w:val="28"/>
          <w:szCs w:val="28"/>
        </w:rPr>
        <w:t>Простой народ как ведущая сила исторических событий и источник настоящих норм морали.</w:t>
      </w:r>
    </w:p>
    <w:p w:rsidR="00BC2D0B" w:rsidRPr="00EB71E9" w:rsidRDefault="00BC2D0B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Ответить на вопросы:</w:t>
      </w:r>
    </w:p>
    <w:p w:rsidR="00BC2D0B" w:rsidRPr="00EB71E9" w:rsidRDefault="00BC2D0B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 xml:space="preserve">- Как </w:t>
      </w:r>
      <w:r w:rsidR="006036C8">
        <w:rPr>
          <w:color w:val="424242"/>
          <w:sz w:val="28"/>
          <w:szCs w:val="28"/>
        </w:rPr>
        <w:t xml:space="preserve"> </w:t>
      </w:r>
      <w:r w:rsidRPr="00EB71E9">
        <w:rPr>
          <w:color w:val="424242"/>
          <w:sz w:val="28"/>
          <w:szCs w:val="28"/>
        </w:rPr>
        <w:t>Л. Н. Толстой понимает слово «народ»?</w:t>
      </w:r>
    </w:p>
    <w:p w:rsidR="00BC2D0B" w:rsidRPr="00EB71E9" w:rsidRDefault="00BC2D0B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Как проявляет себя народ в войне 1805 года? Какие герои вам особенно запомнились?</w:t>
      </w:r>
    </w:p>
    <w:p w:rsidR="00BC2D0B" w:rsidRPr="00EB71E9" w:rsidRDefault="00BC2D0B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Отчего зависит нравственная оценка персонажа у Толстого?</w:t>
      </w:r>
    </w:p>
    <w:p w:rsidR="00BC2D0B" w:rsidRPr="00EB71E9" w:rsidRDefault="00BC2D0B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Какую роль сыграло партизанское движение в Отечественной войне 1812 года?</w:t>
      </w:r>
    </w:p>
    <w:p w:rsidR="00BC2D0B" w:rsidRPr="00EB71E9" w:rsidRDefault="00BC2D0B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Как понимаете слова Толстого «роевое начало»?</w:t>
      </w:r>
    </w:p>
    <w:p w:rsidR="00BC2D0B" w:rsidRPr="00EB71E9" w:rsidRDefault="00BC2D0B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Каким героям романа наиболее присущи черты русского национального характера?</w:t>
      </w:r>
    </w:p>
    <w:p w:rsidR="00BC2D0B" w:rsidRPr="00EB71E9" w:rsidRDefault="00BC2D0B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lastRenderedPageBreak/>
        <w:t>— Почему «мысль народная» — любимая мысль Толстого в романе? В чем ее смыс</w:t>
      </w:r>
      <w:r w:rsidR="008F4C78" w:rsidRPr="00EB71E9">
        <w:rPr>
          <w:color w:val="424242"/>
          <w:sz w:val="28"/>
          <w:szCs w:val="28"/>
        </w:rPr>
        <w:t>л?</w:t>
      </w:r>
    </w:p>
    <w:p w:rsidR="008F4C78" w:rsidRPr="00EB71E9" w:rsidRDefault="008F4C78" w:rsidP="008F4C78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EB71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71E9">
        <w:rPr>
          <w:rFonts w:ascii="Times New Roman" w:hAnsi="Times New Roman" w:cs="Times New Roman"/>
          <w:sz w:val="28"/>
          <w:szCs w:val="28"/>
        </w:rPr>
        <w:t>. Прочитать эпилог романа Л. Н. Толстого «Война и мир».</w:t>
      </w:r>
    </w:p>
    <w:p w:rsidR="008F4C78" w:rsidRPr="00EB71E9" w:rsidRDefault="008F4C78" w:rsidP="00BC2D0B">
      <w:pPr>
        <w:pStyle w:val="a4"/>
        <w:shd w:val="clear" w:color="auto" w:fill="FFFFFF"/>
        <w:ind w:left="335" w:right="335"/>
        <w:rPr>
          <w:color w:val="424242"/>
          <w:sz w:val="28"/>
          <w:szCs w:val="28"/>
        </w:rPr>
      </w:pPr>
    </w:p>
    <w:p w:rsidR="008F4C78" w:rsidRPr="00EB71E9" w:rsidRDefault="008F4C78" w:rsidP="008F4C78">
      <w:pPr>
        <w:pStyle w:val="a4"/>
        <w:shd w:val="clear" w:color="auto" w:fill="FFFFFF"/>
        <w:ind w:right="335"/>
        <w:rPr>
          <w:sz w:val="28"/>
          <w:szCs w:val="28"/>
        </w:rPr>
      </w:pPr>
      <w:r w:rsidRPr="00EB71E9">
        <w:rPr>
          <w:color w:val="424242"/>
          <w:sz w:val="28"/>
          <w:szCs w:val="28"/>
        </w:rPr>
        <w:t>3.урок</w:t>
      </w:r>
      <w:r w:rsidR="003F2838" w:rsidRPr="00EB71E9">
        <w:rPr>
          <w:color w:val="424242"/>
          <w:sz w:val="28"/>
          <w:szCs w:val="28"/>
        </w:rPr>
        <w:t>.</w:t>
      </w:r>
      <w:r w:rsidRPr="00EB71E9">
        <w:rPr>
          <w:sz w:val="28"/>
          <w:szCs w:val="28"/>
        </w:rPr>
        <w:t xml:space="preserve"> Эпилог романа «Война и мир». .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I. Зачем нужен в романе эпилог?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 xml:space="preserve">«Ежели люди порочные связаны между собой и составляют силу, то людям честным надо сделать </w:t>
      </w:r>
      <w:proofErr w:type="gramStart"/>
      <w:r w:rsidRPr="00EB71E9">
        <w:rPr>
          <w:color w:val="000000"/>
          <w:sz w:val="28"/>
          <w:szCs w:val="28"/>
        </w:rPr>
        <w:t>только то</w:t>
      </w:r>
      <w:proofErr w:type="gramEnd"/>
      <w:r w:rsidRPr="00EB71E9">
        <w:rPr>
          <w:color w:val="000000"/>
          <w:sz w:val="28"/>
          <w:szCs w:val="28"/>
        </w:rPr>
        <w:t xml:space="preserve"> же самое. Ведь как просто»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- Вспомните, какую жизнь Толстой считал настоящей? Жизнь в мире.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- Чем отличается мирная жизнь эпилога от мирной жизни т.2?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1) Толстой объединяет две любимые им семьи Болконских и Ростовых.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 xml:space="preserve">2) К какой мудрости пришел Пьер? (эпилог </w:t>
      </w:r>
      <w:proofErr w:type="gramStart"/>
      <w:r w:rsidRPr="00EB71E9">
        <w:rPr>
          <w:color w:val="000000"/>
          <w:sz w:val="28"/>
          <w:szCs w:val="28"/>
        </w:rPr>
        <w:t>ч</w:t>
      </w:r>
      <w:proofErr w:type="gramEnd"/>
      <w:r w:rsidRPr="00EB71E9">
        <w:rPr>
          <w:color w:val="000000"/>
          <w:sz w:val="28"/>
          <w:szCs w:val="28"/>
        </w:rPr>
        <w:t>.1 гл.16)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3) Куда же и почему привело Пьера стремление к единению всех честных людей? (</w:t>
      </w:r>
      <w:proofErr w:type="gramStart"/>
      <w:r w:rsidRPr="00EB71E9">
        <w:rPr>
          <w:color w:val="000000"/>
          <w:sz w:val="28"/>
          <w:szCs w:val="28"/>
        </w:rPr>
        <w:t>ч</w:t>
      </w:r>
      <w:proofErr w:type="gramEnd"/>
      <w:r w:rsidRPr="00EB71E9">
        <w:rPr>
          <w:color w:val="000000"/>
          <w:sz w:val="28"/>
          <w:szCs w:val="28"/>
        </w:rPr>
        <w:t>.1 гл.14)</w:t>
      </w:r>
    </w:p>
    <w:p w:rsidR="008F4C78" w:rsidRPr="00EB71E9" w:rsidRDefault="003F283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-</w:t>
      </w:r>
      <w:r w:rsidR="008F4C78" w:rsidRPr="00EB71E9">
        <w:rPr>
          <w:color w:val="000000"/>
          <w:sz w:val="28"/>
          <w:szCs w:val="28"/>
        </w:rPr>
        <w:t>. Кто еще из героев романа сближается с народной жизнью, понимая его интересы и заботы?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Николай Ростов (гл. 7).</w:t>
      </w:r>
    </w:p>
    <w:p w:rsidR="008F4C78" w:rsidRPr="00EB71E9" w:rsidRDefault="008F4C7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-Каковы политические взгляды Николая? (гл.14) На чьей стороне в споре Толстой? Как он это показывает?</w:t>
      </w:r>
    </w:p>
    <w:p w:rsidR="003F2838" w:rsidRPr="00EB71E9" w:rsidRDefault="003F283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Д/</w:t>
      </w:r>
      <w:proofErr w:type="spellStart"/>
      <w:r w:rsidRPr="00EB71E9">
        <w:rPr>
          <w:color w:val="000000"/>
          <w:sz w:val="28"/>
          <w:szCs w:val="28"/>
        </w:rPr>
        <w:t>з</w:t>
      </w:r>
      <w:proofErr w:type="spellEnd"/>
      <w:r w:rsidRPr="00EB71E9">
        <w:rPr>
          <w:color w:val="000000"/>
          <w:sz w:val="28"/>
          <w:szCs w:val="28"/>
        </w:rPr>
        <w:t xml:space="preserve">. </w:t>
      </w:r>
      <w:r w:rsidRPr="00EB71E9">
        <w:rPr>
          <w:sz w:val="28"/>
          <w:szCs w:val="28"/>
        </w:rPr>
        <w:t>ответы на вопросы</w:t>
      </w:r>
    </w:p>
    <w:p w:rsidR="003F2838" w:rsidRPr="00EB71E9" w:rsidRDefault="003F2838" w:rsidP="008F4C78">
      <w:pPr>
        <w:pStyle w:val="a4"/>
        <w:shd w:val="clear" w:color="auto" w:fill="FFFFFF"/>
        <w:rPr>
          <w:b/>
          <w:color w:val="FF0000"/>
          <w:sz w:val="28"/>
          <w:szCs w:val="28"/>
        </w:rPr>
      </w:pPr>
      <w:r w:rsidRPr="00EB71E9">
        <w:rPr>
          <w:b/>
          <w:color w:val="FF0000"/>
          <w:sz w:val="28"/>
          <w:szCs w:val="28"/>
        </w:rPr>
        <w:t xml:space="preserve">11 </w:t>
      </w:r>
      <w:proofErr w:type="spellStart"/>
      <w:r w:rsidRPr="00EB71E9">
        <w:rPr>
          <w:b/>
          <w:color w:val="FF0000"/>
          <w:sz w:val="28"/>
          <w:szCs w:val="28"/>
        </w:rPr>
        <w:t>кла</w:t>
      </w:r>
      <w:r w:rsidR="00EB71E9" w:rsidRPr="00EB71E9">
        <w:rPr>
          <w:b/>
          <w:color w:val="FF0000"/>
          <w:sz w:val="28"/>
          <w:szCs w:val="28"/>
        </w:rPr>
        <w:t>сс</w:t>
      </w:r>
      <w:proofErr w:type="gramStart"/>
      <w:r w:rsidR="00EB71E9" w:rsidRPr="00EB71E9">
        <w:rPr>
          <w:b/>
          <w:color w:val="FF0000"/>
          <w:sz w:val="28"/>
          <w:szCs w:val="28"/>
        </w:rPr>
        <w:t>.</w:t>
      </w:r>
      <w:r w:rsidRPr="00EB71E9">
        <w:rPr>
          <w:b/>
          <w:color w:val="FF0000"/>
          <w:sz w:val="28"/>
          <w:szCs w:val="28"/>
        </w:rPr>
        <w:t>Р</w:t>
      </w:r>
      <w:proofErr w:type="gramEnd"/>
      <w:r w:rsidRPr="00EB71E9">
        <w:rPr>
          <w:b/>
          <w:color w:val="FF0000"/>
          <w:sz w:val="28"/>
          <w:szCs w:val="28"/>
        </w:rPr>
        <w:t>усский</w:t>
      </w:r>
      <w:proofErr w:type="spellEnd"/>
      <w:r w:rsidRPr="00EB71E9">
        <w:rPr>
          <w:b/>
          <w:color w:val="FF0000"/>
          <w:sz w:val="28"/>
          <w:szCs w:val="28"/>
        </w:rPr>
        <w:t xml:space="preserve"> язык</w:t>
      </w:r>
    </w:p>
    <w:p w:rsidR="00EB71E9" w:rsidRDefault="00EB71E9" w:rsidP="00EB71E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71E9">
        <w:rPr>
          <w:b/>
          <w:color w:val="FF0000"/>
          <w:sz w:val="28"/>
          <w:szCs w:val="28"/>
        </w:rPr>
        <w:t xml:space="preserve">    </w:t>
      </w:r>
      <w:r w:rsidRPr="00653B20">
        <w:rPr>
          <w:b/>
          <w:color w:val="000000" w:themeColor="text1"/>
          <w:sz w:val="28"/>
          <w:szCs w:val="28"/>
        </w:rPr>
        <w:t xml:space="preserve"> 1урок</w:t>
      </w:r>
      <w:r w:rsidRPr="00EB71E9">
        <w:rPr>
          <w:b/>
          <w:color w:val="FF0000"/>
          <w:sz w:val="28"/>
          <w:szCs w:val="28"/>
        </w:rPr>
        <w:t>.</w:t>
      </w:r>
      <w:r w:rsidRPr="00EB71E9">
        <w:rPr>
          <w:sz w:val="28"/>
          <w:szCs w:val="28"/>
        </w:rPr>
        <w:t xml:space="preserve"> Выполнение тестов ЕГЭ</w:t>
      </w:r>
      <w:r w:rsidR="006036C8">
        <w:rPr>
          <w:sz w:val="28"/>
          <w:szCs w:val="28"/>
        </w:rPr>
        <w:t xml:space="preserve">. </w:t>
      </w:r>
      <w:hyperlink r:id="rId17" w:history="1">
        <w:r w:rsidR="006036C8" w:rsidRPr="00663C93">
          <w:rPr>
            <w:rStyle w:val="a3"/>
            <w:sz w:val="28"/>
            <w:szCs w:val="28"/>
          </w:rPr>
          <w:t>https://saharina.ru/ege/</w:t>
        </w:r>
      </w:hyperlink>
    </w:p>
    <w:p w:rsidR="006036C8" w:rsidRPr="00EB71E9" w:rsidRDefault="006036C8" w:rsidP="00EB71E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B71E9" w:rsidRDefault="00EB71E9" w:rsidP="00EB71E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71E9">
        <w:rPr>
          <w:sz w:val="28"/>
          <w:szCs w:val="28"/>
        </w:rPr>
        <w:t>урок Выполнение тестов ЕГЭ</w:t>
      </w:r>
      <w:r w:rsidR="006036C8" w:rsidRPr="006036C8">
        <w:t xml:space="preserve"> </w:t>
      </w:r>
      <w:hyperlink r:id="rId18" w:history="1">
        <w:r w:rsidR="006036C8" w:rsidRPr="00663C93">
          <w:rPr>
            <w:rStyle w:val="a3"/>
            <w:sz w:val="28"/>
            <w:szCs w:val="28"/>
          </w:rPr>
          <w:t>https://saharina.ru/ege/</w:t>
        </w:r>
      </w:hyperlink>
    </w:p>
    <w:p w:rsidR="006036C8" w:rsidRPr="00EB71E9" w:rsidRDefault="006036C8" w:rsidP="006036C8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</w:p>
    <w:p w:rsidR="00EB71E9" w:rsidRDefault="00EB71E9" w:rsidP="00653B20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B71E9">
        <w:rPr>
          <w:sz w:val="28"/>
          <w:szCs w:val="28"/>
        </w:rPr>
        <w:t>урок</w:t>
      </w:r>
      <w:proofErr w:type="gramStart"/>
      <w:r w:rsidRPr="00EB71E9">
        <w:rPr>
          <w:sz w:val="28"/>
          <w:szCs w:val="28"/>
        </w:rPr>
        <w:t xml:space="preserve"> .</w:t>
      </w:r>
      <w:proofErr w:type="gramEnd"/>
      <w:r w:rsidRPr="00EB71E9">
        <w:rPr>
          <w:sz w:val="28"/>
          <w:szCs w:val="28"/>
        </w:rPr>
        <w:t xml:space="preserve"> Выполнение тестов ЕГЭ</w:t>
      </w:r>
      <w:r w:rsidR="00653B20" w:rsidRPr="00653B20">
        <w:t xml:space="preserve"> </w:t>
      </w:r>
      <w:hyperlink r:id="rId19" w:history="1">
        <w:r w:rsidR="00653B20" w:rsidRPr="00663C93">
          <w:rPr>
            <w:rStyle w:val="a3"/>
            <w:sz w:val="28"/>
            <w:szCs w:val="28"/>
          </w:rPr>
          <w:t>https://saharina.ru/ege/</w:t>
        </w:r>
      </w:hyperlink>
    </w:p>
    <w:p w:rsidR="00653B20" w:rsidRDefault="00653B20" w:rsidP="00653B20">
      <w:pPr>
        <w:pStyle w:val="a7"/>
        <w:rPr>
          <w:b/>
          <w:color w:val="FF0000"/>
          <w:sz w:val="28"/>
          <w:szCs w:val="28"/>
        </w:rPr>
      </w:pPr>
    </w:p>
    <w:p w:rsidR="00653B20" w:rsidRPr="00EB71E9" w:rsidRDefault="00653B20" w:rsidP="00653B20">
      <w:pPr>
        <w:pStyle w:val="a4"/>
        <w:shd w:val="clear" w:color="auto" w:fill="FFFFFF"/>
        <w:ind w:left="644"/>
        <w:rPr>
          <w:b/>
          <w:color w:val="FF0000"/>
          <w:sz w:val="28"/>
          <w:szCs w:val="28"/>
        </w:rPr>
      </w:pPr>
    </w:p>
    <w:p w:rsidR="003F2838" w:rsidRPr="00EB71E9" w:rsidRDefault="003F2838" w:rsidP="008F4C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lastRenderedPageBreak/>
        <w:t>Литература</w:t>
      </w:r>
      <w:r w:rsidR="00EB71E9" w:rsidRPr="00EB71E9">
        <w:rPr>
          <w:color w:val="000000"/>
          <w:sz w:val="28"/>
          <w:szCs w:val="28"/>
        </w:rPr>
        <w:t xml:space="preserve"> 11 класс.</w:t>
      </w:r>
    </w:p>
    <w:p w:rsidR="003F2838" w:rsidRPr="00EB71E9" w:rsidRDefault="003F2838" w:rsidP="00EB71E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71E9">
        <w:rPr>
          <w:color w:val="000000"/>
          <w:sz w:val="28"/>
          <w:szCs w:val="28"/>
        </w:rPr>
        <w:t>1 урок.</w:t>
      </w:r>
      <w:r w:rsidRPr="00EB71E9">
        <w:rPr>
          <w:sz w:val="28"/>
          <w:szCs w:val="28"/>
        </w:rPr>
        <w:t xml:space="preserve"> «Тихая лирика»  и поэзия Н.Рубцова. 11 класс</w:t>
      </w:r>
    </w:p>
    <w:p w:rsidR="003F2838" w:rsidRPr="00EB71E9" w:rsidRDefault="00482640" w:rsidP="00EB71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20" w:history="1">
        <w:r w:rsidR="003F2838" w:rsidRPr="00EB71E9">
          <w:rPr>
            <w:rStyle w:val="a3"/>
            <w:sz w:val="28"/>
            <w:szCs w:val="28"/>
          </w:rPr>
          <w:t>https://yandex.ru/video/preview/?filmId=14459962652408257286&amp;from=tabbar&amp;parent-reqid=1586691648291771-585547279370408642300326-production-app-host-vla-web-yp-189&amp;t</w:t>
        </w:r>
      </w:hyperlink>
    </w:p>
    <w:p w:rsidR="003F2838" w:rsidRPr="00EB71E9" w:rsidRDefault="006036C8" w:rsidP="00EB71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Д/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.</w:t>
      </w:r>
      <w:r w:rsidR="00653B20" w:rsidRPr="00653B20">
        <w:rPr>
          <w:sz w:val="28"/>
          <w:szCs w:val="28"/>
        </w:rPr>
        <w:t xml:space="preserve"> </w:t>
      </w:r>
      <w:r w:rsidR="00653B20">
        <w:rPr>
          <w:sz w:val="28"/>
          <w:szCs w:val="28"/>
        </w:rPr>
        <w:t>Интерпретация</w:t>
      </w:r>
      <w:r w:rsidR="00653B20">
        <w:rPr>
          <w:color w:val="000000"/>
          <w:sz w:val="28"/>
          <w:szCs w:val="28"/>
        </w:rPr>
        <w:t xml:space="preserve">  стихотворения </w:t>
      </w:r>
      <w:r w:rsidR="003F2838" w:rsidRPr="00EB71E9">
        <w:rPr>
          <w:color w:val="000000"/>
          <w:sz w:val="28"/>
          <w:szCs w:val="28"/>
        </w:rPr>
        <w:t xml:space="preserve"> Н.Рубцова. «Тихая моя родина»</w:t>
      </w:r>
    </w:p>
    <w:p w:rsidR="003F2838" w:rsidRPr="00EB71E9" w:rsidRDefault="00EB71E9" w:rsidP="00EB71E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2.</w:t>
      </w:r>
      <w:r w:rsidR="003F2838" w:rsidRPr="00EB71E9">
        <w:rPr>
          <w:color w:val="000000"/>
          <w:sz w:val="28"/>
          <w:szCs w:val="28"/>
        </w:rPr>
        <w:t>урок.</w:t>
      </w:r>
      <w:r w:rsidR="00626701" w:rsidRPr="00EB71E9">
        <w:rPr>
          <w:sz w:val="28"/>
          <w:szCs w:val="28"/>
        </w:rPr>
        <w:t xml:space="preserve"> Поэзия И.Бродского. Читать по учебнику о</w:t>
      </w:r>
      <w:r w:rsidR="00653B20">
        <w:rPr>
          <w:sz w:val="28"/>
          <w:szCs w:val="28"/>
        </w:rPr>
        <w:t xml:space="preserve"> творчестве Бродского</w:t>
      </w:r>
      <w:proofErr w:type="gramStart"/>
      <w:r w:rsidR="00653B20">
        <w:rPr>
          <w:sz w:val="28"/>
          <w:szCs w:val="28"/>
        </w:rPr>
        <w:t xml:space="preserve">.. </w:t>
      </w:r>
      <w:proofErr w:type="gramEnd"/>
      <w:r w:rsidR="00653B20">
        <w:rPr>
          <w:sz w:val="28"/>
          <w:szCs w:val="28"/>
        </w:rPr>
        <w:t>Интерпретация стихотворения</w:t>
      </w:r>
      <w:r w:rsidR="00626701" w:rsidRPr="00EB71E9">
        <w:rPr>
          <w:sz w:val="28"/>
          <w:szCs w:val="28"/>
        </w:rPr>
        <w:t xml:space="preserve"> по вашему выбору.</w:t>
      </w:r>
    </w:p>
    <w:p w:rsidR="00626701" w:rsidRPr="00EB71E9" w:rsidRDefault="00626701" w:rsidP="00EB71E9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u w:val="none"/>
        </w:rPr>
      </w:pPr>
      <w:r w:rsidRPr="00EB71E9">
        <w:rPr>
          <w:sz w:val="28"/>
          <w:szCs w:val="28"/>
        </w:rPr>
        <w:t xml:space="preserve">3 урок. </w:t>
      </w:r>
      <w:proofErr w:type="gramStart"/>
      <w:r w:rsidRPr="00EB71E9">
        <w:rPr>
          <w:sz w:val="28"/>
          <w:szCs w:val="28"/>
        </w:rPr>
        <w:t>Правда</w:t>
      </w:r>
      <w:proofErr w:type="gramEnd"/>
      <w:r w:rsidRPr="00EB71E9">
        <w:rPr>
          <w:sz w:val="28"/>
          <w:szCs w:val="28"/>
        </w:rPr>
        <w:t xml:space="preserve"> о войне в повести В. Некрасова «В окопах Сталинграда»</w:t>
      </w:r>
      <w:r w:rsidRPr="00EB71E9">
        <w:rPr>
          <w:rStyle w:val="a3"/>
          <w:color w:val="000000"/>
          <w:sz w:val="28"/>
          <w:szCs w:val="28"/>
          <w:shd w:val="clear" w:color="auto" w:fill="FFFFCC"/>
        </w:rPr>
        <w:t xml:space="preserve"> </w:t>
      </w:r>
    </w:p>
    <w:p w:rsidR="00626701" w:rsidRPr="00EB71E9" w:rsidRDefault="00626701" w:rsidP="00EB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Домашнее задание</w:t>
      </w:r>
      <w:r w:rsidR="00EB71E9" w:rsidRPr="00EB71E9">
        <w:rPr>
          <w:rFonts w:ascii="Times New Roman" w:hAnsi="Times New Roman" w:cs="Times New Roman"/>
          <w:sz w:val="28"/>
          <w:szCs w:val="28"/>
        </w:rPr>
        <w:br/>
      </w:r>
      <w:r w:rsidRPr="00EB71E9">
        <w:rPr>
          <w:rFonts w:ascii="Times New Roman" w:hAnsi="Times New Roman" w:cs="Times New Roman"/>
          <w:sz w:val="28"/>
          <w:szCs w:val="28"/>
        </w:rPr>
        <w:t>1. Прочитать статью учебника о прозе военных лет.</w:t>
      </w:r>
      <w:r w:rsidRPr="00EB71E9">
        <w:rPr>
          <w:rFonts w:ascii="Times New Roman" w:hAnsi="Times New Roman" w:cs="Times New Roman"/>
          <w:sz w:val="28"/>
          <w:szCs w:val="28"/>
        </w:rPr>
        <w:br/>
        <w:t>2. Перечитать повесть В. Некрасова «В окопах Сталинграда».</w:t>
      </w:r>
    </w:p>
    <w:p w:rsidR="00626701" w:rsidRPr="00EB71E9" w:rsidRDefault="00626701" w:rsidP="00EB71E9">
      <w:pPr>
        <w:pStyle w:val="a4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</w:p>
    <w:p w:rsidR="00544D1D" w:rsidRPr="00544D1D" w:rsidRDefault="00544D1D" w:rsidP="00544D1D">
      <w:pPr>
        <w:pStyle w:val="a7"/>
        <w:ind w:left="64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4D1D" w:rsidRPr="00544D1D" w:rsidRDefault="00544D1D" w:rsidP="00544D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4D1D" w:rsidRPr="00544D1D" w:rsidRDefault="00544D1D" w:rsidP="00544D1D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</w:p>
    <w:sectPr w:rsidR="00544D1D" w:rsidRPr="00544D1D" w:rsidSect="0075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7DE0"/>
    <w:multiLevelType w:val="hybridMultilevel"/>
    <w:tmpl w:val="F088157A"/>
    <w:lvl w:ilvl="0" w:tplc="E1D446F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65A5291B"/>
    <w:multiLevelType w:val="hybridMultilevel"/>
    <w:tmpl w:val="BE30E58E"/>
    <w:lvl w:ilvl="0" w:tplc="7668F0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89E"/>
    <w:rsid w:val="002A3754"/>
    <w:rsid w:val="003B5959"/>
    <w:rsid w:val="003B763D"/>
    <w:rsid w:val="003E3DD2"/>
    <w:rsid w:val="003F2838"/>
    <w:rsid w:val="00482640"/>
    <w:rsid w:val="004A579F"/>
    <w:rsid w:val="004C4A8F"/>
    <w:rsid w:val="004D7913"/>
    <w:rsid w:val="00544D1D"/>
    <w:rsid w:val="006036C8"/>
    <w:rsid w:val="00626701"/>
    <w:rsid w:val="00644DD5"/>
    <w:rsid w:val="00653B20"/>
    <w:rsid w:val="00693AB2"/>
    <w:rsid w:val="00751DF8"/>
    <w:rsid w:val="008F4C78"/>
    <w:rsid w:val="0097389E"/>
    <w:rsid w:val="009D2FBD"/>
    <w:rsid w:val="00AE316D"/>
    <w:rsid w:val="00BC2D0B"/>
    <w:rsid w:val="00C71F6B"/>
    <w:rsid w:val="00D54CC8"/>
    <w:rsid w:val="00EB71E9"/>
    <w:rsid w:val="00F6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F8"/>
  </w:style>
  <w:style w:type="paragraph" w:styleId="2">
    <w:name w:val="heading 2"/>
    <w:basedOn w:val="a"/>
    <w:link w:val="20"/>
    <w:uiPriority w:val="9"/>
    <w:qFormat/>
    <w:rsid w:val="004A5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A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A5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A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579F"/>
    <w:rPr>
      <w:b/>
      <w:bCs/>
    </w:rPr>
  </w:style>
  <w:style w:type="character" w:styleId="a6">
    <w:name w:val="Emphasis"/>
    <w:basedOn w:val="a0"/>
    <w:uiPriority w:val="20"/>
    <w:qFormat/>
    <w:rsid w:val="004A579F"/>
    <w:rPr>
      <w:i/>
      <w:iCs/>
    </w:rPr>
  </w:style>
  <w:style w:type="paragraph" w:styleId="a7">
    <w:name w:val="List Paragraph"/>
    <w:basedOn w:val="a"/>
    <w:uiPriority w:val="34"/>
    <w:qFormat/>
    <w:rsid w:val="003B5959"/>
    <w:pPr>
      <w:ind w:left="720"/>
      <w:contextualSpacing/>
    </w:pPr>
  </w:style>
  <w:style w:type="table" w:styleId="a8">
    <w:name w:val="Table Grid"/>
    <w:basedOn w:val="a1"/>
    <w:uiPriority w:val="59"/>
    <w:rsid w:val="00C7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rsid w:val="00BC2D0B"/>
  </w:style>
  <w:style w:type="paragraph" w:customStyle="1" w:styleId="texttail">
    <w:name w:val="texttail"/>
    <w:basedOn w:val="a"/>
    <w:rsid w:val="00BC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2D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2D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2D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2D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19036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i1wG70YJ8(&#1042;&#1080;&#1076;&#1077;&#1086;&#1091;&#1088;&#1086;&#1082;" TargetMode="External"/><Relationship Id="rId13" Type="http://schemas.openxmlformats.org/officeDocument/2006/relationships/hyperlink" Target="https://www.sites.google.com/site/russkijazykk5sagzasagom/10-klass/casti-reci/souz-kak-sluzebnaa-cast-reci-souznye-slova-pravopisanie-souzov" TargetMode="External"/><Relationship Id="rId18" Type="http://schemas.openxmlformats.org/officeDocument/2006/relationships/hyperlink" Target="https://saharina.ru/eg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kApO52ZMNI8(&#1042;&#1080;&#1076;&#1077;&#1086;&#1091;&#1088;&#1086;&#1082;" TargetMode="External"/><Relationship Id="rId12" Type="http://schemas.openxmlformats.org/officeDocument/2006/relationships/hyperlink" Target="https://www.youtube.com/watch?v=HKQVc96tJnc" TargetMode="External"/><Relationship Id="rId17" Type="http://schemas.openxmlformats.org/officeDocument/2006/relationships/hyperlink" Target="https://saharina.ru/eg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llenna.narod.ru/tolstoy_videourok.html" TargetMode="External"/><Relationship Id="rId20" Type="http://schemas.openxmlformats.org/officeDocument/2006/relationships/hyperlink" Target="https://yandex.ru/video/preview/?filmId=14459962652408257286&amp;from=tabbar&amp;parent-reqid=1586691648291771-585547279370408642300326-production-app-host-vla-web-yp-189&amp;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445753837744660031&amp;from=tabbar&amp;parent-reqid=1586684828480627-247852177030695571400360-production-app-host-man-web-yp-299&amp;text=&#1074;&#1080;&#1076;&#1077;&#1086;+&#1055;.+&#1052;&#1077;&#1088;&#1080;&#1084;&#1077;+" TargetMode="External"/><Relationship Id="rId11" Type="http://schemas.openxmlformats.org/officeDocument/2006/relationships/hyperlink" Target="https://www.youtube.com/watch?v=RF_LWVx7OZI" TargetMode="External"/><Relationship Id="rId5" Type="http://schemas.openxmlformats.org/officeDocument/2006/relationships/hyperlink" Target="https://yandex.ru/video/preview/?filmId=15631902051947063596&amp;from=tabbar&amp;parent-reqid=1586683977388293-1706080403689082491400158-prestable-app-host-sas-web-yp-132&amp;text=&#1074;&#1080;&#1076;&#1077;&#1086;+&#1060;.&#1064;&#1080;&#1083;&#1083;&#1077;&#1088;+" TargetMode="External"/><Relationship Id="rId15" Type="http://schemas.openxmlformats.org/officeDocument/2006/relationships/hyperlink" Target="https://www.sites.google.com/site/russkijazykk5sagzasagom/10-klass/casti-reci/souz-kak-sluzebnaa-cast-reci-souznye-slova-pravopisanie-souzov" TargetMode="External"/><Relationship Id="rId10" Type="http://schemas.openxmlformats.org/officeDocument/2006/relationships/hyperlink" Target="https://www.youtube.com/watch?v=M4WsuEVS0Rk" TargetMode="External"/><Relationship Id="rId19" Type="http://schemas.openxmlformats.org/officeDocument/2006/relationships/hyperlink" Target="https://saharina.ru/e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olI80x8GmI" TargetMode="External"/><Relationship Id="rId14" Type="http://schemas.openxmlformats.org/officeDocument/2006/relationships/hyperlink" Target="https://www.sites.google.com/site/russkijazykk5sagzasagom/10-klass/casti-reci/souz-kak-sluzebnaa-cast-reci-souznye-slova-pravopisanie-souz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2020-04-12T09:25:00Z</dcterms:created>
  <dcterms:modified xsi:type="dcterms:W3CDTF">2020-04-12T19:48:00Z</dcterms:modified>
</cp:coreProperties>
</file>